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BDE" w:rsidRPr="00FE0089" w:rsidRDefault="00CB1BDE" w:rsidP="00CB1BDE">
      <w:pPr>
        <w:contextualSpacing/>
        <w:jc w:val="center"/>
        <w:rPr>
          <w:rFonts w:ascii="Times New Roman" w:hAnsi="Times New Roman" w:cs="Times New Roman"/>
          <w:b/>
          <w:sz w:val="36"/>
        </w:rPr>
      </w:pPr>
      <w:r w:rsidRPr="00FE0089">
        <w:rPr>
          <w:rFonts w:ascii="Times New Roman" w:hAnsi="Times New Roman" w:cs="Times New Roman"/>
          <w:b/>
          <w:sz w:val="28"/>
        </w:rPr>
        <w:t xml:space="preserve">Список функциональных </w:t>
      </w:r>
      <w:r w:rsidR="00FE0089">
        <w:rPr>
          <w:rFonts w:ascii="Times New Roman" w:hAnsi="Times New Roman" w:cs="Times New Roman"/>
          <w:b/>
          <w:sz w:val="28"/>
        </w:rPr>
        <w:t>характеристик</w:t>
      </w:r>
      <w:r w:rsidRPr="00FE0089">
        <w:rPr>
          <w:rFonts w:ascii="Times New Roman" w:hAnsi="Times New Roman" w:cs="Times New Roman"/>
          <w:b/>
          <w:sz w:val="28"/>
        </w:rPr>
        <w:t xml:space="preserve"> </w:t>
      </w:r>
      <w:r w:rsidR="00FE0089">
        <w:rPr>
          <w:rFonts w:ascii="Times New Roman" w:hAnsi="Times New Roman" w:cs="Times New Roman"/>
          <w:b/>
          <w:sz w:val="28"/>
        </w:rPr>
        <w:t>программного обеспечения</w:t>
      </w:r>
      <w:r w:rsidRPr="00FE0089">
        <w:rPr>
          <w:rFonts w:ascii="Times New Roman" w:hAnsi="Times New Roman" w:cs="Times New Roman"/>
          <w:b/>
          <w:sz w:val="28"/>
        </w:rPr>
        <w:t xml:space="preserve"> </w:t>
      </w:r>
      <w:r w:rsidR="00FE0089">
        <w:rPr>
          <w:rFonts w:ascii="Times New Roman" w:hAnsi="Times New Roman" w:cs="Times New Roman"/>
          <w:b/>
          <w:sz w:val="28"/>
        </w:rPr>
        <w:t>«</w:t>
      </w:r>
      <w:r w:rsidRPr="00FE0089">
        <w:rPr>
          <w:rFonts w:ascii="Times New Roman" w:hAnsi="Times New Roman" w:cs="Times New Roman"/>
          <w:b/>
          <w:sz w:val="28"/>
        </w:rPr>
        <w:t>Виста-М</w:t>
      </w:r>
      <w:r w:rsidR="00FE0089">
        <w:rPr>
          <w:rFonts w:ascii="Times New Roman" w:hAnsi="Times New Roman" w:cs="Times New Roman"/>
          <w:b/>
          <w:sz w:val="28"/>
        </w:rPr>
        <w:t>ЕД</w:t>
      </w:r>
      <w:r w:rsidR="009C2970" w:rsidRPr="00FE0089">
        <w:rPr>
          <w:rFonts w:ascii="Times New Roman" w:hAnsi="Times New Roman" w:cs="Times New Roman"/>
          <w:b/>
          <w:sz w:val="28"/>
        </w:rPr>
        <w:t xml:space="preserve"> Web-</w:t>
      </w:r>
      <w:r w:rsidR="00FE0089">
        <w:rPr>
          <w:rFonts w:ascii="Times New Roman" w:hAnsi="Times New Roman" w:cs="Times New Roman"/>
          <w:b/>
          <w:sz w:val="28"/>
          <w:lang w:val="en-US"/>
        </w:rPr>
        <w:t>service</w:t>
      </w:r>
      <w:r w:rsidR="00FE0089">
        <w:rPr>
          <w:rFonts w:ascii="Times New Roman" w:hAnsi="Times New Roman" w:cs="Times New Roman"/>
          <w:b/>
          <w:sz w:val="28"/>
        </w:rPr>
        <w:t>»</w:t>
      </w:r>
    </w:p>
    <w:p w:rsidR="007B3560" w:rsidRPr="00FE0089" w:rsidRDefault="007B3560" w:rsidP="007B3560">
      <w:pPr>
        <w:contextualSpacing/>
        <w:rPr>
          <w:rFonts w:ascii="Times New Roman" w:hAnsi="Times New Roman" w:cs="Times New Roman"/>
        </w:rPr>
      </w:pPr>
      <w:r w:rsidRPr="00FE0089">
        <w:rPr>
          <w:rFonts w:ascii="Times New Roman" w:hAnsi="Times New Roman" w:cs="Times New Roman"/>
        </w:rPr>
        <w:t>Модули:</w:t>
      </w:r>
    </w:p>
    <w:p w:rsidR="00EB4780" w:rsidRPr="00FE0089" w:rsidRDefault="007B3560" w:rsidP="007B3560">
      <w:pPr>
        <w:pStyle w:val="a3"/>
        <w:numPr>
          <w:ilvl w:val="0"/>
          <w:numId w:val="1"/>
        </w:numPr>
        <w:rPr>
          <w:rFonts w:ascii="Times New Roman" w:hAnsi="Times New Roman" w:cs="Times New Roman"/>
        </w:rPr>
      </w:pPr>
      <w:r w:rsidRPr="00FE0089">
        <w:rPr>
          <w:rFonts w:ascii="Times New Roman" w:hAnsi="Times New Roman" w:cs="Times New Roman"/>
        </w:rPr>
        <w:t>Регистратура амбулаторно-поликлинической организации</w:t>
      </w:r>
    </w:p>
    <w:p w:rsidR="007B3560" w:rsidRPr="00FE0089" w:rsidRDefault="007B3560" w:rsidP="007B3560">
      <w:pPr>
        <w:pStyle w:val="a3"/>
        <w:numPr>
          <w:ilvl w:val="0"/>
          <w:numId w:val="1"/>
        </w:numPr>
        <w:rPr>
          <w:rFonts w:ascii="Times New Roman" w:hAnsi="Times New Roman" w:cs="Times New Roman"/>
        </w:rPr>
      </w:pPr>
      <w:r w:rsidRPr="00FE0089">
        <w:rPr>
          <w:rFonts w:ascii="Times New Roman" w:hAnsi="Times New Roman" w:cs="Times New Roman"/>
        </w:rPr>
        <w:t>Ведение электронных амбулаторных карт пациентов</w:t>
      </w:r>
    </w:p>
    <w:p w:rsidR="001D4F8B" w:rsidRPr="00FE0089" w:rsidRDefault="00641823" w:rsidP="007B3560">
      <w:pPr>
        <w:pStyle w:val="a3"/>
        <w:numPr>
          <w:ilvl w:val="0"/>
          <w:numId w:val="1"/>
        </w:numPr>
        <w:rPr>
          <w:rFonts w:ascii="Times New Roman" w:hAnsi="Times New Roman" w:cs="Times New Roman"/>
        </w:rPr>
      </w:pPr>
      <w:r w:rsidRPr="00FE0089">
        <w:rPr>
          <w:rFonts w:ascii="Times New Roman" w:hAnsi="Times New Roman" w:cs="Times New Roman"/>
        </w:rPr>
        <w:t>Интегральный анамнез</w:t>
      </w:r>
    </w:p>
    <w:p w:rsidR="001D4F8B" w:rsidRPr="00FE0089" w:rsidRDefault="001D4F8B" w:rsidP="007B3560">
      <w:pPr>
        <w:pStyle w:val="a3"/>
        <w:numPr>
          <w:ilvl w:val="0"/>
          <w:numId w:val="1"/>
        </w:numPr>
        <w:rPr>
          <w:rFonts w:ascii="Times New Roman" w:hAnsi="Times New Roman" w:cs="Times New Roman"/>
        </w:rPr>
      </w:pPr>
      <w:r w:rsidRPr="00FE0089">
        <w:rPr>
          <w:rFonts w:ascii="Times New Roman" w:hAnsi="Times New Roman" w:cs="Times New Roman"/>
        </w:rPr>
        <w:t>Выписка электронных направлений</w:t>
      </w:r>
    </w:p>
    <w:p w:rsidR="001D4F8B" w:rsidRPr="00FE0089" w:rsidRDefault="001D4F8B" w:rsidP="007B3560">
      <w:pPr>
        <w:pStyle w:val="a3"/>
        <w:numPr>
          <w:ilvl w:val="0"/>
          <w:numId w:val="1"/>
        </w:numPr>
        <w:rPr>
          <w:rFonts w:ascii="Times New Roman" w:hAnsi="Times New Roman" w:cs="Times New Roman"/>
        </w:rPr>
      </w:pPr>
      <w:r w:rsidRPr="00FE0089">
        <w:rPr>
          <w:rFonts w:ascii="Times New Roman" w:hAnsi="Times New Roman" w:cs="Times New Roman"/>
        </w:rPr>
        <w:t>Ведение ЗНО</w:t>
      </w:r>
    </w:p>
    <w:p w:rsidR="001D4F8B" w:rsidRPr="00FE0089" w:rsidRDefault="001D4F8B" w:rsidP="001D4F8B">
      <w:pPr>
        <w:pStyle w:val="a3"/>
        <w:numPr>
          <w:ilvl w:val="0"/>
          <w:numId w:val="1"/>
        </w:numPr>
        <w:rPr>
          <w:rFonts w:ascii="Times New Roman" w:hAnsi="Times New Roman" w:cs="Times New Roman"/>
        </w:rPr>
      </w:pPr>
      <w:r w:rsidRPr="00FE0089">
        <w:rPr>
          <w:rFonts w:ascii="Times New Roman" w:hAnsi="Times New Roman" w:cs="Times New Roman"/>
        </w:rPr>
        <w:t>Назначение лабораторных исследований</w:t>
      </w:r>
    </w:p>
    <w:p w:rsidR="001D4F8B" w:rsidRPr="00FE0089" w:rsidRDefault="001D4F8B" w:rsidP="001D4F8B">
      <w:pPr>
        <w:pStyle w:val="a3"/>
        <w:numPr>
          <w:ilvl w:val="0"/>
          <w:numId w:val="1"/>
        </w:numPr>
        <w:rPr>
          <w:rFonts w:ascii="Times New Roman" w:hAnsi="Times New Roman" w:cs="Times New Roman"/>
        </w:rPr>
      </w:pPr>
      <w:r w:rsidRPr="00FE0089">
        <w:rPr>
          <w:rFonts w:ascii="Times New Roman" w:hAnsi="Times New Roman" w:cs="Times New Roman"/>
        </w:rPr>
        <w:t>Назначение диагностических исследований</w:t>
      </w:r>
    </w:p>
    <w:p w:rsidR="00641823" w:rsidRPr="00FE0089" w:rsidRDefault="00641823" w:rsidP="007B3560">
      <w:pPr>
        <w:pStyle w:val="a3"/>
        <w:numPr>
          <w:ilvl w:val="0"/>
          <w:numId w:val="1"/>
        </w:numPr>
        <w:rPr>
          <w:rFonts w:ascii="Times New Roman" w:hAnsi="Times New Roman" w:cs="Times New Roman"/>
        </w:rPr>
      </w:pPr>
      <w:r w:rsidRPr="00FE0089">
        <w:rPr>
          <w:rFonts w:ascii="Times New Roman" w:hAnsi="Times New Roman" w:cs="Times New Roman"/>
        </w:rPr>
        <w:t>Цифровые изображения (Радиология)</w:t>
      </w:r>
    </w:p>
    <w:p w:rsidR="007B3560" w:rsidRPr="00FE0089" w:rsidRDefault="007B3560" w:rsidP="007B3560">
      <w:pPr>
        <w:pStyle w:val="a3"/>
        <w:numPr>
          <w:ilvl w:val="0"/>
          <w:numId w:val="1"/>
        </w:numPr>
        <w:rPr>
          <w:rFonts w:ascii="Times New Roman" w:hAnsi="Times New Roman" w:cs="Times New Roman"/>
        </w:rPr>
      </w:pPr>
      <w:r w:rsidRPr="00FE0089">
        <w:rPr>
          <w:rFonts w:ascii="Times New Roman" w:hAnsi="Times New Roman" w:cs="Times New Roman"/>
        </w:rPr>
        <w:t>Инструментальная диагностика</w:t>
      </w:r>
    </w:p>
    <w:p w:rsidR="007B3560" w:rsidRPr="00FE0089" w:rsidRDefault="007B3560" w:rsidP="007B3560">
      <w:pPr>
        <w:pStyle w:val="a3"/>
        <w:numPr>
          <w:ilvl w:val="0"/>
          <w:numId w:val="1"/>
        </w:numPr>
        <w:rPr>
          <w:rFonts w:ascii="Times New Roman" w:hAnsi="Times New Roman" w:cs="Times New Roman"/>
        </w:rPr>
      </w:pPr>
      <w:r w:rsidRPr="00FE0089">
        <w:rPr>
          <w:rFonts w:ascii="Times New Roman" w:hAnsi="Times New Roman" w:cs="Times New Roman"/>
        </w:rPr>
        <w:t>Учет временной нетрудоспособности</w:t>
      </w:r>
    </w:p>
    <w:p w:rsidR="007B3560" w:rsidRPr="00FE0089" w:rsidRDefault="007B3560" w:rsidP="007B3560">
      <w:pPr>
        <w:pStyle w:val="a3"/>
        <w:numPr>
          <w:ilvl w:val="0"/>
          <w:numId w:val="1"/>
        </w:numPr>
        <w:rPr>
          <w:rFonts w:ascii="Times New Roman" w:hAnsi="Times New Roman" w:cs="Times New Roman"/>
        </w:rPr>
      </w:pPr>
      <w:r w:rsidRPr="00FE0089">
        <w:rPr>
          <w:rFonts w:ascii="Times New Roman" w:hAnsi="Times New Roman" w:cs="Times New Roman"/>
        </w:rPr>
        <w:t>Управление взаиморасчетами за оказанную медицинскую помощь</w:t>
      </w:r>
    </w:p>
    <w:p w:rsidR="007B3560" w:rsidRPr="00FE0089" w:rsidRDefault="007B3560" w:rsidP="007B3560">
      <w:pPr>
        <w:pStyle w:val="a3"/>
        <w:numPr>
          <w:ilvl w:val="0"/>
          <w:numId w:val="1"/>
        </w:numPr>
        <w:rPr>
          <w:rFonts w:ascii="Times New Roman" w:hAnsi="Times New Roman" w:cs="Times New Roman"/>
        </w:rPr>
      </w:pPr>
      <w:r w:rsidRPr="00FE0089">
        <w:rPr>
          <w:rFonts w:ascii="Times New Roman" w:hAnsi="Times New Roman" w:cs="Times New Roman"/>
        </w:rPr>
        <w:t>Статистика</w:t>
      </w:r>
    </w:p>
    <w:p w:rsidR="007B3560" w:rsidRPr="00FE0089" w:rsidRDefault="007B3560" w:rsidP="007B3560">
      <w:pPr>
        <w:pStyle w:val="a3"/>
        <w:numPr>
          <w:ilvl w:val="0"/>
          <w:numId w:val="1"/>
        </w:numPr>
        <w:rPr>
          <w:rFonts w:ascii="Times New Roman" w:hAnsi="Times New Roman" w:cs="Times New Roman"/>
        </w:rPr>
      </w:pPr>
      <w:r w:rsidRPr="00FE0089">
        <w:rPr>
          <w:rFonts w:ascii="Times New Roman" w:hAnsi="Times New Roman" w:cs="Times New Roman"/>
        </w:rPr>
        <w:t>Льготное лекарственное обеспечение</w:t>
      </w:r>
    </w:p>
    <w:p w:rsidR="007B3560" w:rsidRPr="00FE0089" w:rsidRDefault="007B3560" w:rsidP="007B3560">
      <w:pPr>
        <w:pStyle w:val="a3"/>
        <w:numPr>
          <w:ilvl w:val="0"/>
          <w:numId w:val="1"/>
        </w:numPr>
        <w:rPr>
          <w:rFonts w:ascii="Times New Roman" w:hAnsi="Times New Roman" w:cs="Times New Roman"/>
        </w:rPr>
      </w:pPr>
      <w:r w:rsidRPr="00FE0089">
        <w:rPr>
          <w:rFonts w:ascii="Times New Roman" w:hAnsi="Times New Roman" w:cs="Times New Roman"/>
        </w:rPr>
        <w:t>Диспансерное наблюдение</w:t>
      </w:r>
    </w:p>
    <w:p w:rsidR="007B3560" w:rsidRPr="00FE0089" w:rsidRDefault="007B3560" w:rsidP="007B3560">
      <w:pPr>
        <w:pStyle w:val="a3"/>
        <w:numPr>
          <w:ilvl w:val="0"/>
          <w:numId w:val="1"/>
        </w:numPr>
        <w:rPr>
          <w:rFonts w:ascii="Times New Roman" w:hAnsi="Times New Roman" w:cs="Times New Roman"/>
        </w:rPr>
      </w:pPr>
      <w:r w:rsidRPr="00FE0089">
        <w:rPr>
          <w:rFonts w:ascii="Times New Roman" w:hAnsi="Times New Roman" w:cs="Times New Roman"/>
        </w:rPr>
        <w:t>Периодические</w:t>
      </w:r>
      <w:r w:rsidR="00641823" w:rsidRPr="00FE0089">
        <w:rPr>
          <w:rFonts w:ascii="Times New Roman" w:hAnsi="Times New Roman" w:cs="Times New Roman"/>
        </w:rPr>
        <w:t>/профилактические</w:t>
      </w:r>
      <w:r w:rsidRPr="00FE0089">
        <w:rPr>
          <w:rFonts w:ascii="Times New Roman" w:hAnsi="Times New Roman" w:cs="Times New Roman"/>
        </w:rPr>
        <w:t xml:space="preserve"> медицинские осмотры</w:t>
      </w:r>
    </w:p>
    <w:p w:rsidR="00641823" w:rsidRPr="00FE0089" w:rsidRDefault="00641823" w:rsidP="007B3560">
      <w:pPr>
        <w:pStyle w:val="a3"/>
        <w:numPr>
          <w:ilvl w:val="0"/>
          <w:numId w:val="1"/>
        </w:numPr>
        <w:rPr>
          <w:rFonts w:ascii="Times New Roman" w:hAnsi="Times New Roman" w:cs="Times New Roman"/>
        </w:rPr>
      </w:pPr>
      <w:r w:rsidRPr="00FE0089">
        <w:rPr>
          <w:rFonts w:ascii="Times New Roman" w:hAnsi="Times New Roman" w:cs="Times New Roman"/>
        </w:rPr>
        <w:t>Диспансеризация населения</w:t>
      </w:r>
    </w:p>
    <w:p w:rsidR="00641823" w:rsidRPr="00FE0089" w:rsidRDefault="00641823" w:rsidP="007B3560">
      <w:pPr>
        <w:pStyle w:val="a3"/>
        <w:numPr>
          <w:ilvl w:val="0"/>
          <w:numId w:val="1"/>
        </w:numPr>
        <w:rPr>
          <w:rFonts w:ascii="Times New Roman" w:hAnsi="Times New Roman" w:cs="Times New Roman"/>
        </w:rPr>
      </w:pPr>
      <w:r w:rsidRPr="00FE0089">
        <w:rPr>
          <w:rFonts w:ascii="Times New Roman" w:hAnsi="Times New Roman" w:cs="Times New Roman"/>
        </w:rPr>
        <w:t>Аптека</w:t>
      </w:r>
    </w:p>
    <w:p w:rsidR="007B3560" w:rsidRPr="00FE0089" w:rsidRDefault="007B3560" w:rsidP="007B3560">
      <w:pPr>
        <w:rPr>
          <w:rFonts w:ascii="Times New Roman" w:hAnsi="Times New Roman" w:cs="Times New Roman"/>
        </w:rPr>
      </w:pPr>
      <w:r w:rsidRPr="00FE0089">
        <w:rPr>
          <w:rFonts w:ascii="Times New Roman" w:hAnsi="Times New Roman" w:cs="Times New Roman"/>
        </w:rPr>
        <w:t>Интеграции:</w:t>
      </w:r>
    </w:p>
    <w:p w:rsidR="007B3560" w:rsidRPr="00FE0089" w:rsidRDefault="00641823" w:rsidP="007B3560">
      <w:pPr>
        <w:pStyle w:val="a3"/>
        <w:numPr>
          <w:ilvl w:val="0"/>
          <w:numId w:val="1"/>
        </w:numPr>
        <w:rPr>
          <w:rFonts w:ascii="Times New Roman" w:hAnsi="Times New Roman" w:cs="Times New Roman"/>
        </w:rPr>
      </w:pPr>
      <w:r w:rsidRPr="00FE0089">
        <w:rPr>
          <w:rFonts w:ascii="Times New Roman" w:hAnsi="Times New Roman" w:cs="Times New Roman"/>
        </w:rPr>
        <w:t>РЕГИЗ.</w:t>
      </w:r>
      <w:r w:rsidR="007B3560" w:rsidRPr="00FE0089">
        <w:rPr>
          <w:rFonts w:ascii="Times New Roman" w:hAnsi="Times New Roman" w:cs="Times New Roman"/>
        </w:rPr>
        <w:t>ИЭМК</w:t>
      </w:r>
      <w:r w:rsidRPr="00FE0089">
        <w:rPr>
          <w:rFonts w:ascii="Times New Roman" w:hAnsi="Times New Roman" w:cs="Times New Roman"/>
        </w:rPr>
        <w:t xml:space="preserve"> (Интегрированная электронная медицинская карта)</w:t>
      </w:r>
    </w:p>
    <w:p w:rsidR="007B3560" w:rsidRPr="00FE0089" w:rsidRDefault="00641823" w:rsidP="007B3560">
      <w:pPr>
        <w:pStyle w:val="a3"/>
        <w:numPr>
          <w:ilvl w:val="0"/>
          <w:numId w:val="1"/>
        </w:numPr>
        <w:rPr>
          <w:rFonts w:ascii="Times New Roman" w:hAnsi="Times New Roman" w:cs="Times New Roman"/>
        </w:rPr>
      </w:pPr>
      <w:r w:rsidRPr="00FE0089">
        <w:rPr>
          <w:rFonts w:ascii="Times New Roman" w:hAnsi="Times New Roman" w:cs="Times New Roman"/>
        </w:rPr>
        <w:t>РЕГИЗ.УО (Управление очередями)</w:t>
      </w:r>
    </w:p>
    <w:p w:rsidR="007B3560" w:rsidRPr="00FE0089" w:rsidRDefault="00641823" w:rsidP="007B3560">
      <w:pPr>
        <w:pStyle w:val="a3"/>
        <w:numPr>
          <w:ilvl w:val="0"/>
          <w:numId w:val="1"/>
        </w:numPr>
        <w:rPr>
          <w:rFonts w:ascii="Times New Roman" w:hAnsi="Times New Roman" w:cs="Times New Roman"/>
        </w:rPr>
      </w:pPr>
      <w:r w:rsidRPr="00FE0089">
        <w:rPr>
          <w:rFonts w:ascii="Times New Roman" w:hAnsi="Times New Roman" w:cs="Times New Roman"/>
        </w:rPr>
        <w:t>РЕГИЗ.</w:t>
      </w:r>
      <w:r w:rsidR="007B3560" w:rsidRPr="00FE0089">
        <w:rPr>
          <w:rFonts w:ascii="Times New Roman" w:hAnsi="Times New Roman" w:cs="Times New Roman"/>
        </w:rPr>
        <w:t>ОДЛИ</w:t>
      </w:r>
      <w:r w:rsidRPr="00FE0089">
        <w:rPr>
          <w:rFonts w:ascii="Times New Roman" w:hAnsi="Times New Roman" w:cs="Times New Roman"/>
        </w:rPr>
        <w:t xml:space="preserve"> (Обмен данными лабораторных исследований)</w:t>
      </w:r>
    </w:p>
    <w:p w:rsidR="00641823" w:rsidRPr="00FE0089" w:rsidRDefault="00641823" w:rsidP="007B3560">
      <w:pPr>
        <w:pStyle w:val="a3"/>
        <w:numPr>
          <w:ilvl w:val="0"/>
          <w:numId w:val="1"/>
        </w:numPr>
        <w:rPr>
          <w:rFonts w:ascii="Times New Roman" w:hAnsi="Times New Roman" w:cs="Times New Roman"/>
        </w:rPr>
      </w:pPr>
      <w:r w:rsidRPr="00FE0089">
        <w:rPr>
          <w:rFonts w:ascii="Times New Roman" w:hAnsi="Times New Roman" w:cs="Times New Roman"/>
        </w:rPr>
        <w:t>РЕГИЗ.ОДИИ (Обмен данными инструментальных исследований)</w:t>
      </w:r>
    </w:p>
    <w:p w:rsidR="00641823" w:rsidRPr="00FE0089" w:rsidRDefault="00641823" w:rsidP="007B3560">
      <w:pPr>
        <w:pStyle w:val="a3"/>
        <w:numPr>
          <w:ilvl w:val="0"/>
          <w:numId w:val="1"/>
        </w:numPr>
        <w:rPr>
          <w:rFonts w:ascii="Times New Roman" w:hAnsi="Times New Roman" w:cs="Times New Roman"/>
        </w:rPr>
      </w:pPr>
      <w:r w:rsidRPr="00FE0089">
        <w:rPr>
          <w:rFonts w:ascii="Times New Roman" w:hAnsi="Times New Roman" w:cs="Times New Roman"/>
        </w:rPr>
        <w:t>РЕГИЗ.СУД (Система управления доступом)</w:t>
      </w:r>
    </w:p>
    <w:p w:rsidR="00641823" w:rsidRPr="00FE0089" w:rsidRDefault="00641823" w:rsidP="007B3560">
      <w:pPr>
        <w:pStyle w:val="a3"/>
        <w:numPr>
          <w:ilvl w:val="0"/>
          <w:numId w:val="1"/>
        </w:numPr>
        <w:rPr>
          <w:rFonts w:ascii="Times New Roman" w:hAnsi="Times New Roman" w:cs="Times New Roman"/>
        </w:rPr>
      </w:pPr>
      <w:r w:rsidRPr="00FE0089">
        <w:rPr>
          <w:rFonts w:ascii="Times New Roman" w:hAnsi="Times New Roman" w:cs="Times New Roman"/>
        </w:rPr>
        <w:t>РЕГИЗ.ЗПВ (Запись на прием к врачу)</w:t>
      </w:r>
    </w:p>
    <w:p w:rsidR="007B3560" w:rsidRPr="00FE0089" w:rsidRDefault="00641823" w:rsidP="007B3560">
      <w:pPr>
        <w:pStyle w:val="a3"/>
        <w:numPr>
          <w:ilvl w:val="0"/>
          <w:numId w:val="1"/>
        </w:numPr>
        <w:rPr>
          <w:rFonts w:ascii="Times New Roman" w:hAnsi="Times New Roman" w:cs="Times New Roman"/>
        </w:rPr>
      </w:pPr>
      <w:r w:rsidRPr="00FE0089">
        <w:rPr>
          <w:rFonts w:ascii="Times New Roman" w:hAnsi="Times New Roman" w:cs="Times New Roman"/>
        </w:rPr>
        <w:t>РЕГИЗ.</w:t>
      </w:r>
      <w:r w:rsidR="001D4F8B" w:rsidRPr="00FE0089">
        <w:rPr>
          <w:rFonts w:ascii="Times New Roman" w:hAnsi="Times New Roman" w:cs="Times New Roman"/>
        </w:rPr>
        <w:t>ЛЛО</w:t>
      </w:r>
      <w:r w:rsidRPr="00FE0089">
        <w:rPr>
          <w:rFonts w:ascii="Times New Roman" w:hAnsi="Times New Roman" w:cs="Times New Roman"/>
        </w:rPr>
        <w:t xml:space="preserve"> (Льготное лекарственное обеспечение)</w:t>
      </w:r>
    </w:p>
    <w:p w:rsidR="00641823" w:rsidRPr="00FE0089" w:rsidRDefault="00641823" w:rsidP="007B3560">
      <w:pPr>
        <w:pStyle w:val="a3"/>
        <w:numPr>
          <w:ilvl w:val="0"/>
          <w:numId w:val="1"/>
        </w:numPr>
        <w:rPr>
          <w:rFonts w:ascii="Times New Roman" w:hAnsi="Times New Roman" w:cs="Times New Roman"/>
        </w:rPr>
      </w:pPr>
      <w:proofErr w:type="spellStart"/>
      <w:r w:rsidRPr="00FE0089">
        <w:rPr>
          <w:rFonts w:ascii="Times New Roman" w:hAnsi="Times New Roman" w:cs="Times New Roman"/>
        </w:rPr>
        <w:t>РЕГИЗ.Реабилитация</w:t>
      </w:r>
      <w:proofErr w:type="spellEnd"/>
    </w:p>
    <w:p w:rsidR="00641823" w:rsidRPr="00FE0089" w:rsidRDefault="00641823" w:rsidP="00641823">
      <w:pPr>
        <w:pStyle w:val="a3"/>
        <w:numPr>
          <w:ilvl w:val="0"/>
          <w:numId w:val="1"/>
        </w:numPr>
        <w:rPr>
          <w:rFonts w:ascii="Times New Roman" w:hAnsi="Times New Roman" w:cs="Times New Roman"/>
        </w:rPr>
      </w:pPr>
      <w:r w:rsidRPr="00FE0089">
        <w:rPr>
          <w:rFonts w:ascii="Times New Roman" w:hAnsi="Times New Roman" w:cs="Times New Roman"/>
        </w:rPr>
        <w:t>РЕГИЗ.КР (Хранение и подбор клинических рекомендаций</w:t>
      </w:r>
    </w:p>
    <w:p w:rsidR="00641823" w:rsidRPr="00FE0089" w:rsidRDefault="00641823" w:rsidP="00641823">
      <w:pPr>
        <w:pStyle w:val="a3"/>
        <w:numPr>
          <w:ilvl w:val="0"/>
          <w:numId w:val="1"/>
        </w:numPr>
        <w:rPr>
          <w:rFonts w:ascii="Times New Roman" w:hAnsi="Times New Roman" w:cs="Times New Roman"/>
        </w:rPr>
      </w:pPr>
      <w:proofErr w:type="spellStart"/>
      <w:r w:rsidRPr="00FE0089">
        <w:rPr>
          <w:rFonts w:ascii="Times New Roman" w:hAnsi="Times New Roman" w:cs="Times New Roman"/>
        </w:rPr>
        <w:t>РЕГИЗ.Телемедицина</w:t>
      </w:r>
      <w:proofErr w:type="spellEnd"/>
    </w:p>
    <w:p w:rsidR="00641823" w:rsidRPr="00FE0089" w:rsidRDefault="00641823" w:rsidP="00641823">
      <w:pPr>
        <w:pStyle w:val="a3"/>
        <w:numPr>
          <w:ilvl w:val="0"/>
          <w:numId w:val="1"/>
        </w:numPr>
        <w:rPr>
          <w:rFonts w:ascii="Times New Roman" w:hAnsi="Times New Roman" w:cs="Times New Roman"/>
        </w:rPr>
      </w:pPr>
      <w:r w:rsidRPr="00FE0089">
        <w:rPr>
          <w:rFonts w:ascii="Times New Roman" w:hAnsi="Times New Roman" w:cs="Times New Roman"/>
        </w:rPr>
        <w:t>ЭЛН (Электронный лист нетрудоспособности)</w:t>
      </w:r>
    </w:p>
    <w:p w:rsidR="00641823" w:rsidRPr="00FE0089" w:rsidRDefault="00641823" w:rsidP="00641823">
      <w:pPr>
        <w:pStyle w:val="a3"/>
        <w:numPr>
          <w:ilvl w:val="0"/>
          <w:numId w:val="1"/>
        </w:numPr>
        <w:rPr>
          <w:rFonts w:ascii="Times New Roman" w:hAnsi="Times New Roman" w:cs="Times New Roman"/>
        </w:rPr>
      </w:pPr>
      <w:r w:rsidRPr="00FE0089">
        <w:rPr>
          <w:rFonts w:ascii="Times New Roman" w:hAnsi="Times New Roman" w:cs="Times New Roman"/>
        </w:rPr>
        <w:t>15 Глава (направления)</w:t>
      </w:r>
    </w:p>
    <w:p w:rsidR="00641823" w:rsidRPr="00FE0089" w:rsidRDefault="00641823" w:rsidP="00641823">
      <w:pPr>
        <w:pStyle w:val="a3"/>
        <w:numPr>
          <w:ilvl w:val="0"/>
          <w:numId w:val="1"/>
        </w:numPr>
        <w:rPr>
          <w:rFonts w:ascii="Times New Roman" w:hAnsi="Times New Roman" w:cs="Times New Roman"/>
        </w:rPr>
      </w:pPr>
      <w:r w:rsidRPr="00FE0089">
        <w:rPr>
          <w:rFonts w:ascii="Times New Roman" w:hAnsi="Times New Roman" w:cs="Times New Roman"/>
        </w:rPr>
        <w:t>Проверка страховой принадлежности</w:t>
      </w:r>
    </w:p>
    <w:p w:rsidR="00FE0089" w:rsidRPr="00FE0089" w:rsidRDefault="00FE0089" w:rsidP="00FE0089">
      <w:pPr>
        <w:jc w:val="center"/>
        <w:rPr>
          <w:rFonts w:ascii="Times New Roman" w:hAnsi="Times New Roman" w:cs="Times New Roman"/>
          <w:sz w:val="28"/>
        </w:rPr>
      </w:pPr>
    </w:p>
    <w:p w:rsidR="00FE0089" w:rsidRPr="00FE0089" w:rsidRDefault="00FE0089" w:rsidP="00FE0089">
      <w:pPr>
        <w:jc w:val="center"/>
        <w:rPr>
          <w:rFonts w:ascii="Times New Roman" w:hAnsi="Times New Roman" w:cs="Times New Roman"/>
          <w:b/>
          <w:sz w:val="28"/>
        </w:rPr>
      </w:pPr>
      <w:r w:rsidRPr="00FE0089">
        <w:rPr>
          <w:rFonts w:ascii="Times New Roman" w:hAnsi="Times New Roman" w:cs="Times New Roman"/>
          <w:b/>
          <w:sz w:val="28"/>
        </w:rPr>
        <w:t>Информация, необходимая для установки программного обеспечения</w:t>
      </w:r>
    </w:p>
    <w:p w:rsidR="00FE0089" w:rsidRPr="00FE0089" w:rsidRDefault="00FE0089" w:rsidP="00FE0089">
      <w:pPr>
        <w:pStyle w:val="a3"/>
        <w:ind w:left="709"/>
        <w:jc w:val="both"/>
        <w:rPr>
          <w:rFonts w:ascii="Times New Roman" w:hAnsi="Times New Roman" w:cs="Times New Roman"/>
        </w:rPr>
      </w:pPr>
    </w:p>
    <w:p w:rsidR="00FE0089" w:rsidRPr="00FE0089" w:rsidRDefault="00FE0089" w:rsidP="00FE0089">
      <w:pPr>
        <w:pStyle w:val="a3"/>
        <w:numPr>
          <w:ilvl w:val="0"/>
          <w:numId w:val="3"/>
        </w:numPr>
        <w:ind w:left="709"/>
        <w:jc w:val="both"/>
        <w:rPr>
          <w:rFonts w:ascii="Times New Roman" w:hAnsi="Times New Roman" w:cs="Times New Roman"/>
        </w:rPr>
      </w:pPr>
      <w:r w:rsidRPr="00FE0089">
        <w:rPr>
          <w:rFonts w:ascii="Times New Roman" w:hAnsi="Times New Roman" w:cs="Times New Roman"/>
        </w:rPr>
        <w:t>Запустить любой современный браузер (</w:t>
      </w:r>
      <w:r w:rsidRPr="00FE0089">
        <w:rPr>
          <w:rFonts w:ascii="Times New Roman" w:hAnsi="Times New Roman" w:cs="Times New Roman"/>
          <w:lang w:val="en-US"/>
        </w:rPr>
        <w:t>Google</w:t>
      </w:r>
      <w:r w:rsidRPr="00FE0089">
        <w:rPr>
          <w:rFonts w:ascii="Times New Roman" w:hAnsi="Times New Roman" w:cs="Times New Roman"/>
        </w:rPr>
        <w:t xml:space="preserve"> </w:t>
      </w:r>
      <w:r w:rsidRPr="00FE0089">
        <w:rPr>
          <w:rFonts w:ascii="Times New Roman" w:hAnsi="Times New Roman" w:cs="Times New Roman"/>
          <w:lang w:val="en-US"/>
        </w:rPr>
        <w:t>Chrome</w:t>
      </w:r>
      <w:r w:rsidRPr="00FE0089">
        <w:rPr>
          <w:rFonts w:ascii="Times New Roman" w:hAnsi="Times New Roman" w:cs="Times New Roman"/>
        </w:rPr>
        <w:t xml:space="preserve"> 70 старше)</w:t>
      </w:r>
    </w:p>
    <w:p w:rsidR="00FE0089" w:rsidRPr="00FE0089" w:rsidRDefault="00FE0089" w:rsidP="00FE0089">
      <w:pPr>
        <w:pStyle w:val="a3"/>
        <w:numPr>
          <w:ilvl w:val="0"/>
          <w:numId w:val="3"/>
        </w:numPr>
        <w:ind w:left="709"/>
        <w:jc w:val="both"/>
        <w:rPr>
          <w:rFonts w:ascii="Times New Roman" w:hAnsi="Times New Roman" w:cs="Times New Roman"/>
        </w:rPr>
      </w:pPr>
      <w:r w:rsidRPr="00FE0089">
        <w:rPr>
          <w:rFonts w:ascii="Times New Roman" w:hAnsi="Times New Roman" w:cs="Times New Roman"/>
        </w:rPr>
        <w:t xml:space="preserve">В адресную строку ввести </w:t>
      </w:r>
      <w:hyperlink r:id="rId5" w:tgtFrame="_blank" w:history="1">
        <w:r w:rsidRPr="00FE0089">
          <w:rPr>
            <w:rStyle w:val="a4"/>
            <w:rFonts w:ascii="Times New Roman" w:hAnsi="Times New Roman" w:cs="Times New Roman"/>
          </w:rPr>
          <w:t>https://clinicdoctor.vistamed.pro/</w:t>
        </w:r>
      </w:hyperlink>
    </w:p>
    <w:p w:rsidR="00FE0089" w:rsidRPr="00FE0089" w:rsidRDefault="00FE0089" w:rsidP="00FE0089">
      <w:pPr>
        <w:pStyle w:val="a3"/>
        <w:numPr>
          <w:ilvl w:val="0"/>
          <w:numId w:val="3"/>
        </w:numPr>
        <w:ind w:left="709"/>
        <w:jc w:val="both"/>
        <w:rPr>
          <w:rFonts w:ascii="Times New Roman" w:hAnsi="Times New Roman" w:cs="Times New Roman"/>
        </w:rPr>
      </w:pPr>
      <w:r w:rsidRPr="00FE0089">
        <w:rPr>
          <w:rFonts w:ascii="Times New Roman" w:hAnsi="Times New Roman" w:cs="Times New Roman"/>
        </w:rPr>
        <w:t xml:space="preserve">Ввести логин </w:t>
      </w:r>
      <w:r w:rsidRPr="00FE0089">
        <w:rPr>
          <w:rFonts w:ascii="Times New Roman" w:hAnsi="Times New Roman" w:cs="Times New Roman"/>
          <w:lang w:val="en-US"/>
        </w:rPr>
        <w:t>doctor</w:t>
      </w:r>
    </w:p>
    <w:p w:rsidR="00FE0089" w:rsidRPr="00FE0089" w:rsidRDefault="00FE0089" w:rsidP="00FE0089">
      <w:pPr>
        <w:pStyle w:val="a3"/>
        <w:numPr>
          <w:ilvl w:val="0"/>
          <w:numId w:val="3"/>
        </w:numPr>
        <w:ind w:left="709"/>
        <w:jc w:val="both"/>
        <w:rPr>
          <w:rFonts w:ascii="Times New Roman" w:hAnsi="Times New Roman" w:cs="Times New Roman"/>
        </w:rPr>
      </w:pPr>
      <w:r w:rsidRPr="00FE0089">
        <w:rPr>
          <w:rFonts w:ascii="Times New Roman" w:hAnsi="Times New Roman" w:cs="Times New Roman"/>
        </w:rPr>
        <w:t>Войти в Систему</w:t>
      </w:r>
    </w:p>
    <w:p w:rsidR="00FE0089" w:rsidRPr="00FE0089" w:rsidRDefault="00FE0089" w:rsidP="00FE0089">
      <w:pPr>
        <w:pStyle w:val="a3"/>
        <w:numPr>
          <w:ilvl w:val="0"/>
          <w:numId w:val="3"/>
        </w:numPr>
        <w:ind w:left="709"/>
        <w:jc w:val="both"/>
        <w:rPr>
          <w:rFonts w:ascii="Times New Roman" w:hAnsi="Times New Roman" w:cs="Times New Roman"/>
        </w:rPr>
      </w:pPr>
      <w:r w:rsidRPr="00FE0089">
        <w:rPr>
          <w:rFonts w:ascii="Times New Roman" w:hAnsi="Times New Roman" w:cs="Times New Roman"/>
        </w:rPr>
        <w:t>В верхнем правом углу экрана нажать на кнопку Настройки и выбрать необходимый язык программы (русский)</w:t>
      </w:r>
    </w:p>
    <w:p w:rsidR="00FE0089" w:rsidRPr="00FE0089" w:rsidRDefault="00FE0089" w:rsidP="00FE0089">
      <w:pPr>
        <w:pStyle w:val="a3"/>
        <w:numPr>
          <w:ilvl w:val="0"/>
          <w:numId w:val="3"/>
        </w:numPr>
        <w:ind w:left="709"/>
        <w:jc w:val="both"/>
        <w:rPr>
          <w:rFonts w:ascii="Times New Roman" w:hAnsi="Times New Roman" w:cs="Times New Roman"/>
        </w:rPr>
      </w:pPr>
      <w:r w:rsidRPr="00FE0089">
        <w:rPr>
          <w:rFonts w:ascii="Times New Roman" w:hAnsi="Times New Roman" w:cs="Times New Roman"/>
        </w:rPr>
        <w:t>Следовать пунктам руководства пользователя</w:t>
      </w:r>
    </w:p>
    <w:p w:rsidR="00FE0089" w:rsidRPr="00FE0089" w:rsidRDefault="00FE0089">
      <w:pPr>
        <w:rPr>
          <w:rFonts w:ascii="Times New Roman" w:hAnsi="Times New Roman" w:cs="Times New Roman"/>
          <w:sz w:val="24"/>
          <w:szCs w:val="24"/>
        </w:rPr>
      </w:pPr>
      <w:r w:rsidRPr="00FE0089">
        <w:rPr>
          <w:rFonts w:ascii="Times New Roman" w:hAnsi="Times New Roman" w:cs="Times New Roman"/>
          <w:sz w:val="24"/>
          <w:szCs w:val="24"/>
        </w:rPr>
        <w:br w:type="page"/>
      </w:r>
    </w:p>
    <w:p w:rsidR="00FE0089" w:rsidRDefault="00FE0089" w:rsidP="00FE0089">
      <w:pPr>
        <w:jc w:val="center"/>
        <w:rPr>
          <w:rFonts w:ascii="Times New Roman" w:hAnsi="Times New Roman" w:cs="Times New Roman"/>
          <w:b/>
          <w:sz w:val="24"/>
          <w:szCs w:val="24"/>
        </w:rPr>
      </w:pPr>
      <w:r w:rsidRPr="00FE0089">
        <w:rPr>
          <w:rFonts w:ascii="Times New Roman" w:hAnsi="Times New Roman" w:cs="Times New Roman"/>
          <w:b/>
          <w:sz w:val="24"/>
          <w:szCs w:val="24"/>
        </w:rPr>
        <w:lastRenderedPageBreak/>
        <w:t>Информация, необходимая для эксплуатации программного обеспечения</w:t>
      </w:r>
    </w:p>
    <w:p w:rsidR="00FE0089" w:rsidRDefault="00FE0089" w:rsidP="00FE0089">
      <w:pPr>
        <w:jc w:val="center"/>
        <w:rPr>
          <w:rFonts w:ascii="Times New Roman" w:hAnsi="Times New Roman" w:cs="Times New Roman"/>
          <w:sz w:val="24"/>
          <w:szCs w:val="24"/>
        </w:rPr>
      </w:pPr>
      <w:r w:rsidRPr="00FE0089">
        <w:rPr>
          <w:rFonts w:ascii="Times New Roman" w:hAnsi="Times New Roman" w:cs="Times New Roman"/>
          <w:sz w:val="24"/>
          <w:szCs w:val="24"/>
        </w:rPr>
        <w:t xml:space="preserve">Руководство пользователя по работе в МИС «Виста-МЕД </w:t>
      </w:r>
      <w:r w:rsidRPr="00FE0089">
        <w:rPr>
          <w:rFonts w:ascii="Times New Roman" w:hAnsi="Times New Roman" w:cs="Times New Roman"/>
          <w:sz w:val="24"/>
          <w:szCs w:val="24"/>
          <w:lang w:val="en-US"/>
        </w:rPr>
        <w:t>Web</w:t>
      </w:r>
      <w:r w:rsidRPr="00FE0089">
        <w:rPr>
          <w:rFonts w:ascii="Times New Roman" w:hAnsi="Times New Roman" w:cs="Times New Roman"/>
          <w:sz w:val="24"/>
          <w:szCs w:val="24"/>
        </w:rPr>
        <w:t>-</w:t>
      </w:r>
      <w:r w:rsidRPr="00FE0089">
        <w:rPr>
          <w:rFonts w:ascii="Times New Roman" w:hAnsi="Times New Roman" w:cs="Times New Roman"/>
          <w:sz w:val="24"/>
          <w:szCs w:val="24"/>
          <w:lang w:val="en-US"/>
        </w:rPr>
        <w:t>service</w:t>
      </w:r>
      <w:r w:rsidRPr="00FE0089">
        <w:rPr>
          <w:rFonts w:ascii="Times New Roman" w:hAnsi="Times New Roman" w:cs="Times New Roman"/>
          <w:sz w:val="24"/>
          <w:szCs w:val="24"/>
        </w:rPr>
        <w:t>»</w:t>
      </w:r>
    </w:p>
    <w:p w:rsidR="00E15B91" w:rsidRDefault="00E15B91" w:rsidP="00FE0089">
      <w:pPr>
        <w:jc w:val="center"/>
        <w:rPr>
          <w:rFonts w:ascii="Times New Roman" w:hAnsi="Times New Roman" w:cs="Times New Roman"/>
          <w:sz w:val="24"/>
          <w:szCs w:val="24"/>
        </w:rPr>
      </w:pPr>
    </w:p>
    <w:p w:rsidR="00E15B91" w:rsidRPr="00FE0089" w:rsidRDefault="00E15B91" w:rsidP="00E15B91">
      <w:pPr>
        <w:rPr>
          <w:rFonts w:ascii="Times New Roman" w:hAnsi="Times New Roman" w:cs="Times New Roman"/>
          <w:sz w:val="24"/>
          <w:szCs w:val="24"/>
        </w:rPr>
      </w:pPr>
      <w:r w:rsidRPr="00E15B91">
        <w:rPr>
          <w:rFonts w:ascii="Times New Roman" w:hAnsi="Times New Roman" w:cs="Times New Roman"/>
          <w:sz w:val="24"/>
          <w:szCs w:val="24"/>
        </w:rPr>
        <w:t xml:space="preserve">Установка ПО </w:t>
      </w:r>
      <w:r w:rsidRPr="00FE0089">
        <w:rPr>
          <w:rFonts w:ascii="Times New Roman" w:hAnsi="Times New Roman" w:cs="Times New Roman"/>
          <w:sz w:val="24"/>
          <w:szCs w:val="24"/>
        </w:rPr>
        <w:t xml:space="preserve">МИС «Виста-МЕД </w:t>
      </w:r>
      <w:r w:rsidRPr="00FE0089">
        <w:rPr>
          <w:rFonts w:ascii="Times New Roman" w:hAnsi="Times New Roman" w:cs="Times New Roman"/>
          <w:sz w:val="24"/>
          <w:szCs w:val="24"/>
          <w:lang w:val="en-US"/>
        </w:rPr>
        <w:t>Web</w:t>
      </w:r>
      <w:r w:rsidRPr="00FE0089">
        <w:rPr>
          <w:rFonts w:ascii="Times New Roman" w:hAnsi="Times New Roman" w:cs="Times New Roman"/>
          <w:sz w:val="24"/>
          <w:szCs w:val="24"/>
        </w:rPr>
        <w:t>-</w:t>
      </w:r>
      <w:r w:rsidRPr="00FE0089">
        <w:rPr>
          <w:rFonts w:ascii="Times New Roman" w:hAnsi="Times New Roman" w:cs="Times New Roman"/>
          <w:sz w:val="24"/>
          <w:szCs w:val="24"/>
          <w:lang w:val="en-US"/>
        </w:rPr>
        <w:t>service</w:t>
      </w:r>
      <w:r w:rsidRPr="00FE0089">
        <w:rPr>
          <w:rFonts w:ascii="Times New Roman" w:hAnsi="Times New Roman" w:cs="Times New Roman"/>
          <w:sz w:val="24"/>
          <w:szCs w:val="24"/>
        </w:rPr>
        <w:t>»</w:t>
      </w:r>
      <w:r w:rsidRPr="00E15B91">
        <w:rPr>
          <w:rFonts w:ascii="Times New Roman" w:hAnsi="Times New Roman" w:cs="Times New Roman"/>
          <w:sz w:val="24"/>
          <w:szCs w:val="24"/>
        </w:rPr>
        <w:t xml:space="preserve"> на Ваш персональный компьютер не требуется!</w:t>
      </w:r>
      <w:r w:rsidRPr="00E15B91">
        <w:rPr>
          <w:rFonts w:ascii="Times New Roman" w:hAnsi="Times New Roman" w:cs="Times New Roman"/>
          <w:sz w:val="24"/>
          <w:szCs w:val="24"/>
        </w:rPr>
        <w:t xml:space="preserve"> </w:t>
      </w:r>
      <w:bookmarkStart w:id="0" w:name="_GoBack"/>
      <w:bookmarkEnd w:id="0"/>
      <w:r w:rsidRPr="00E15B91">
        <w:rPr>
          <w:rFonts w:ascii="Times New Roman" w:hAnsi="Times New Roman" w:cs="Times New Roman"/>
          <w:sz w:val="24"/>
          <w:szCs w:val="24"/>
        </w:rPr>
        <w:t>(работа осуществляется в интернет-браузере)</w:t>
      </w:r>
    </w:p>
    <w:p w:rsidR="00FE0089" w:rsidRPr="00FE0089" w:rsidRDefault="00FE0089" w:rsidP="00FE0089">
      <w:pPr>
        <w:pStyle w:val="a3"/>
        <w:numPr>
          <w:ilvl w:val="0"/>
          <w:numId w:val="2"/>
        </w:numPr>
        <w:rPr>
          <w:rFonts w:ascii="Times New Roman" w:hAnsi="Times New Roman" w:cs="Times New Roman"/>
          <w:sz w:val="24"/>
          <w:szCs w:val="24"/>
        </w:rPr>
      </w:pPr>
      <w:r w:rsidRPr="00FE0089">
        <w:rPr>
          <w:rFonts w:ascii="Times New Roman" w:hAnsi="Times New Roman" w:cs="Times New Roman"/>
          <w:sz w:val="24"/>
          <w:szCs w:val="24"/>
        </w:rPr>
        <w:t xml:space="preserve">Запустить программу </w:t>
      </w:r>
    </w:p>
    <w:p w:rsidR="00FE0089" w:rsidRPr="00FE0089" w:rsidRDefault="00FE0089" w:rsidP="00FE0089">
      <w:pPr>
        <w:pStyle w:val="a3"/>
        <w:numPr>
          <w:ilvl w:val="0"/>
          <w:numId w:val="2"/>
        </w:numPr>
        <w:rPr>
          <w:rFonts w:ascii="Times New Roman" w:hAnsi="Times New Roman" w:cs="Times New Roman"/>
          <w:sz w:val="24"/>
          <w:szCs w:val="24"/>
        </w:rPr>
      </w:pPr>
      <w:r w:rsidRPr="00FE0089">
        <w:rPr>
          <w:rFonts w:ascii="Times New Roman" w:hAnsi="Times New Roman" w:cs="Times New Roman"/>
          <w:sz w:val="24"/>
          <w:szCs w:val="24"/>
        </w:rPr>
        <w:t>Ввести Имя и пароль, нажать кнопку «Войти»</w:t>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drawing>
          <wp:inline distT="0" distB="0" distL="0" distR="0" wp14:anchorId="63AB8231" wp14:editId="45AE7827">
            <wp:extent cx="4210493" cy="22402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28819" t="12967" r="24075" b="41610"/>
                    <a:stretch/>
                  </pic:blipFill>
                  <pic:spPr bwMode="auto">
                    <a:xfrm>
                      <a:off x="0" y="0"/>
                      <a:ext cx="4227808" cy="2249473"/>
                    </a:xfrm>
                    <a:prstGeom prst="rect">
                      <a:avLst/>
                    </a:prstGeom>
                    <a:ln>
                      <a:noFill/>
                    </a:ln>
                    <a:extLst>
                      <a:ext uri="{53640926-AAD7-44D8-BBD7-CCE9431645EC}">
                        <a14:shadowObscured xmlns:a14="http://schemas.microsoft.com/office/drawing/2010/main"/>
                      </a:ext>
                    </a:extLst>
                  </pic:spPr>
                </pic:pic>
              </a:graphicData>
            </a:graphic>
          </wp:inline>
        </w:drawing>
      </w:r>
    </w:p>
    <w:p w:rsidR="00FE0089" w:rsidRPr="00FE0089" w:rsidRDefault="00FE0089" w:rsidP="00FE0089">
      <w:pPr>
        <w:pStyle w:val="a3"/>
        <w:numPr>
          <w:ilvl w:val="0"/>
          <w:numId w:val="2"/>
        </w:numPr>
        <w:rPr>
          <w:rFonts w:ascii="Times New Roman" w:hAnsi="Times New Roman" w:cs="Times New Roman"/>
          <w:sz w:val="24"/>
          <w:szCs w:val="24"/>
        </w:rPr>
      </w:pPr>
      <w:r w:rsidRPr="00FE0089">
        <w:rPr>
          <w:rFonts w:ascii="Times New Roman" w:hAnsi="Times New Roman" w:cs="Times New Roman"/>
          <w:sz w:val="24"/>
          <w:szCs w:val="24"/>
        </w:rPr>
        <w:t xml:space="preserve">После успешного входа в программу откроется список пациентов, которые записаны на прием на текущее число. </w:t>
      </w:r>
    </w:p>
    <w:p w:rsidR="00FE0089" w:rsidRPr="00FE0089" w:rsidRDefault="00FE0089" w:rsidP="00FE0089">
      <w:pPr>
        <w:pStyle w:val="a3"/>
        <w:rPr>
          <w:rFonts w:ascii="Times New Roman" w:hAnsi="Times New Roman" w:cs="Times New Roman"/>
          <w:sz w:val="24"/>
          <w:szCs w:val="24"/>
        </w:rPr>
      </w:pPr>
      <w:r w:rsidRPr="00FE0089">
        <w:rPr>
          <w:rFonts w:ascii="Times New Roman" w:hAnsi="Times New Roman" w:cs="Times New Roman"/>
          <w:i/>
          <w:sz w:val="24"/>
          <w:szCs w:val="24"/>
        </w:rPr>
        <w:t>Чтобы посмотреть будущую запись или просмотреть предыдущие дни можно воспользоваться стрелками рядом с Датой приема.</w:t>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drawing>
          <wp:inline distT="0" distB="0" distL="0" distR="0" wp14:anchorId="51444EA7" wp14:editId="448A3861">
            <wp:extent cx="5940425" cy="32042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940425" cy="3204210"/>
                    </a:xfrm>
                    <a:prstGeom prst="rect">
                      <a:avLst/>
                    </a:prstGeom>
                  </pic:spPr>
                </pic:pic>
              </a:graphicData>
            </a:graphic>
          </wp:inline>
        </w:drawing>
      </w:r>
    </w:p>
    <w:p w:rsidR="00FE0089" w:rsidRPr="00FE0089" w:rsidRDefault="00FE0089" w:rsidP="00FE0089">
      <w:pPr>
        <w:pStyle w:val="a3"/>
        <w:numPr>
          <w:ilvl w:val="0"/>
          <w:numId w:val="2"/>
        </w:numPr>
        <w:rPr>
          <w:rFonts w:ascii="Times New Roman" w:hAnsi="Times New Roman" w:cs="Times New Roman"/>
          <w:sz w:val="24"/>
          <w:szCs w:val="24"/>
        </w:rPr>
      </w:pPr>
      <w:r w:rsidRPr="00FE0089">
        <w:rPr>
          <w:rFonts w:ascii="Times New Roman" w:hAnsi="Times New Roman" w:cs="Times New Roman"/>
          <w:sz w:val="24"/>
          <w:szCs w:val="24"/>
        </w:rPr>
        <w:t>Для того чтобы приступить к работе необходимо установить номер кабинета, в котором будет проходить прием.</w:t>
      </w:r>
      <w:r w:rsidRPr="00FE0089">
        <w:rPr>
          <w:rFonts w:ascii="Times New Roman" w:hAnsi="Times New Roman" w:cs="Times New Roman"/>
          <w:i/>
          <w:sz w:val="24"/>
          <w:szCs w:val="24"/>
        </w:rPr>
        <w:t xml:space="preserve"> Это необходимо выполнить в случае, если прием происходит не в своем привычном кабинете, а в другом (по причинам ремонта, замены другого врача и т.д.)</w:t>
      </w:r>
      <w:r w:rsidRPr="00FE0089">
        <w:rPr>
          <w:rFonts w:ascii="Times New Roman" w:hAnsi="Times New Roman" w:cs="Times New Roman"/>
          <w:sz w:val="24"/>
          <w:szCs w:val="24"/>
        </w:rPr>
        <w:t xml:space="preserve">  </w:t>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lastRenderedPageBreak/>
        <w:drawing>
          <wp:inline distT="0" distB="0" distL="0" distR="0" wp14:anchorId="05A1C7AB" wp14:editId="2A75AA36">
            <wp:extent cx="5076825" cy="31623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076825" cy="3162300"/>
                    </a:xfrm>
                    <a:prstGeom prst="rect">
                      <a:avLst/>
                    </a:prstGeom>
                  </pic:spPr>
                </pic:pic>
              </a:graphicData>
            </a:graphic>
          </wp:inline>
        </w:drawing>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sz w:val="24"/>
          <w:szCs w:val="24"/>
        </w:rPr>
        <w:t>Для выбора кабинета необходимо нажать на значок Настройки и выбрать кабинет из доступного списка кабинетов</w:t>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drawing>
          <wp:inline distT="0" distB="0" distL="0" distR="0" wp14:anchorId="7F0FB134" wp14:editId="180E250F">
            <wp:extent cx="5940425" cy="38347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0425" cy="3834765"/>
                    </a:xfrm>
                    <a:prstGeom prst="rect">
                      <a:avLst/>
                    </a:prstGeom>
                  </pic:spPr>
                </pic:pic>
              </a:graphicData>
            </a:graphic>
          </wp:inline>
        </w:drawing>
      </w:r>
    </w:p>
    <w:p w:rsidR="00FE0089" w:rsidRPr="00FE0089" w:rsidRDefault="00FE0089" w:rsidP="00FE0089">
      <w:pPr>
        <w:pStyle w:val="a3"/>
        <w:numPr>
          <w:ilvl w:val="0"/>
          <w:numId w:val="2"/>
        </w:numPr>
        <w:rPr>
          <w:rFonts w:ascii="Times New Roman" w:hAnsi="Times New Roman" w:cs="Times New Roman"/>
          <w:sz w:val="24"/>
          <w:szCs w:val="24"/>
        </w:rPr>
      </w:pPr>
      <w:r w:rsidRPr="00FE0089">
        <w:rPr>
          <w:rFonts w:ascii="Times New Roman" w:hAnsi="Times New Roman" w:cs="Times New Roman"/>
          <w:sz w:val="24"/>
          <w:szCs w:val="24"/>
        </w:rPr>
        <w:t xml:space="preserve">Для того чтобы изменить размер шрифта (увеличить или уменьшить) можно воспользоваться колесиком мышки. Необходимо зажать на клавиатуре кнопку </w:t>
      </w:r>
      <w:r w:rsidRPr="00FE0089">
        <w:rPr>
          <w:rFonts w:ascii="Times New Roman" w:hAnsi="Times New Roman" w:cs="Times New Roman"/>
          <w:sz w:val="24"/>
          <w:szCs w:val="24"/>
          <w:lang w:val="en-US"/>
        </w:rPr>
        <w:t>Ctrl</w:t>
      </w:r>
      <w:r w:rsidRPr="00FE0089">
        <w:rPr>
          <w:rFonts w:ascii="Times New Roman" w:hAnsi="Times New Roman" w:cs="Times New Roman"/>
          <w:sz w:val="24"/>
          <w:szCs w:val="24"/>
        </w:rPr>
        <w:t xml:space="preserve">+покрутить колесико мышки или воспользоваться выбором размера шрифта в окне Настройки, выбрав размер из списка </w:t>
      </w:r>
      <w:r w:rsidRPr="00FE0089">
        <w:rPr>
          <w:rFonts w:ascii="Times New Roman" w:hAnsi="Times New Roman" w:cs="Times New Roman"/>
          <w:i/>
          <w:sz w:val="24"/>
          <w:szCs w:val="24"/>
        </w:rPr>
        <w:t>(по умолчанию при входе в программу установлен размер 12).</w:t>
      </w:r>
      <w:r w:rsidRPr="00FE0089">
        <w:rPr>
          <w:rFonts w:ascii="Times New Roman" w:hAnsi="Times New Roman" w:cs="Times New Roman"/>
          <w:sz w:val="24"/>
          <w:szCs w:val="24"/>
        </w:rPr>
        <w:t xml:space="preserve"> </w:t>
      </w:r>
    </w:p>
    <w:p w:rsidR="00FE0089" w:rsidRPr="00FE0089" w:rsidRDefault="00FE0089" w:rsidP="00FE0089">
      <w:pPr>
        <w:pStyle w:val="a3"/>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lastRenderedPageBreak/>
        <w:drawing>
          <wp:inline distT="0" distB="0" distL="0" distR="0" wp14:anchorId="71B06C04" wp14:editId="182CBECE">
            <wp:extent cx="3028950" cy="33051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028950" cy="3305175"/>
                    </a:xfrm>
                    <a:prstGeom prst="rect">
                      <a:avLst/>
                    </a:prstGeom>
                  </pic:spPr>
                </pic:pic>
              </a:graphicData>
            </a:graphic>
          </wp:inline>
        </w:drawing>
      </w:r>
    </w:p>
    <w:p w:rsidR="00FE0089" w:rsidRPr="00FE0089" w:rsidRDefault="00FE0089" w:rsidP="00FE0089">
      <w:pPr>
        <w:pStyle w:val="a3"/>
        <w:numPr>
          <w:ilvl w:val="0"/>
          <w:numId w:val="2"/>
        </w:numPr>
        <w:rPr>
          <w:rFonts w:ascii="Times New Roman" w:hAnsi="Times New Roman" w:cs="Times New Roman"/>
          <w:sz w:val="24"/>
          <w:szCs w:val="24"/>
        </w:rPr>
      </w:pPr>
      <w:r w:rsidRPr="00FE0089">
        <w:rPr>
          <w:rFonts w:ascii="Times New Roman" w:hAnsi="Times New Roman" w:cs="Times New Roman"/>
          <w:sz w:val="24"/>
          <w:szCs w:val="24"/>
        </w:rPr>
        <w:t>Для вызова пациента необходимо выбрать любого пациента из списка и нажать на кнопку «Вызвать пациента» в левом блоке программы. В случае удачного вызова на электронном табло в холе появится вызываемый номер и прозвучит голосовое оповещение</w:t>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drawing>
          <wp:inline distT="0" distB="0" distL="0" distR="0" wp14:anchorId="07A0A74D" wp14:editId="393EECDF">
            <wp:extent cx="5940425" cy="476799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1616" cy="4768950"/>
                    </a:xfrm>
                    <a:prstGeom prst="rect">
                      <a:avLst/>
                    </a:prstGeom>
                  </pic:spPr>
                </pic:pic>
              </a:graphicData>
            </a:graphic>
          </wp:inline>
        </w:drawing>
      </w:r>
    </w:p>
    <w:p w:rsidR="00FE0089" w:rsidRPr="00FE0089" w:rsidRDefault="00FE0089" w:rsidP="00FE0089">
      <w:pPr>
        <w:pStyle w:val="a3"/>
        <w:numPr>
          <w:ilvl w:val="0"/>
          <w:numId w:val="2"/>
        </w:numPr>
        <w:rPr>
          <w:rFonts w:ascii="Times New Roman" w:hAnsi="Times New Roman" w:cs="Times New Roman"/>
          <w:sz w:val="24"/>
          <w:szCs w:val="24"/>
        </w:rPr>
      </w:pPr>
      <w:r w:rsidRPr="00FE0089">
        <w:rPr>
          <w:rFonts w:ascii="Times New Roman" w:hAnsi="Times New Roman" w:cs="Times New Roman"/>
          <w:sz w:val="24"/>
          <w:szCs w:val="24"/>
        </w:rPr>
        <w:lastRenderedPageBreak/>
        <w:t xml:space="preserve">Создание нового обращения. Для того чтобы создать новое обращение необходимо выбрать пациента и нажать кнопку «Открыть новый случай лечения». Далее необходимо выбрать Цель обращения. </w:t>
      </w:r>
      <w:r w:rsidRPr="00FE0089">
        <w:rPr>
          <w:rFonts w:ascii="Times New Roman" w:hAnsi="Times New Roman" w:cs="Times New Roman"/>
          <w:i/>
          <w:sz w:val="24"/>
          <w:szCs w:val="24"/>
        </w:rPr>
        <w:t>Для просмотра предыдущих обращений нужно нажать на строку в таблице «Предыдущее лечение» в левом блоке программы.</w:t>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drawing>
          <wp:inline distT="0" distB="0" distL="0" distR="0" wp14:anchorId="3E11EDD2" wp14:editId="50DD5DB7">
            <wp:extent cx="3763926" cy="25507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774692" cy="2558056"/>
                    </a:xfrm>
                    <a:prstGeom prst="rect">
                      <a:avLst/>
                    </a:prstGeom>
                  </pic:spPr>
                </pic:pic>
              </a:graphicData>
            </a:graphic>
          </wp:inline>
        </w:drawing>
      </w:r>
    </w:p>
    <w:p w:rsidR="00FE0089" w:rsidRPr="00FE0089" w:rsidRDefault="00FE0089" w:rsidP="00FE0089">
      <w:pPr>
        <w:pStyle w:val="a3"/>
        <w:numPr>
          <w:ilvl w:val="0"/>
          <w:numId w:val="2"/>
        </w:numPr>
        <w:rPr>
          <w:rFonts w:ascii="Times New Roman" w:hAnsi="Times New Roman" w:cs="Times New Roman"/>
          <w:sz w:val="24"/>
          <w:szCs w:val="24"/>
        </w:rPr>
      </w:pPr>
      <w:r w:rsidRPr="00FE0089">
        <w:rPr>
          <w:rFonts w:ascii="Times New Roman" w:hAnsi="Times New Roman" w:cs="Times New Roman"/>
          <w:sz w:val="24"/>
          <w:szCs w:val="24"/>
        </w:rPr>
        <w:t xml:space="preserve">Проведение осмотра. В блоке Осмотры (в правой части программы) нажать кнопку «Добавить» и в открывшемся окне выбрать нужный осмотр, затем нажать на кнопку «ОК» внизу окна. </w:t>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drawing>
          <wp:inline distT="0" distB="0" distL="0" distR="0" wp14:anchorId="576119CF" wp14:editId="4327FC5B">
            <wp:extent cx="5369442" cy="3798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374420" cy="3802022"/>
                    </a:xfrm>
                    <a:prstGeom prst="rect">
                      <a:avLst/>
                    </a:prstGeom>
                  </pic:spPr>
                </pic:pic>
              </a:graphicData>
            </a:graphic>
          </wp:inline>
        </w:drawing>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sz w:val="24"/>
          <w:szCs w:val="24"/>
        </w:rPr>
        <w:t xml:space="preserve">Для проведения осмотра нужно заполнить необходимые поля осмотра, а также указать дату и время осмотра (по умолчанию текущие дата и время) или скопировать результат осмотра из предыдущих обращений пациента воспользовавшись кнопкой </w:t>
      </w:r>
      <w:r w:rsidRPr="00FE0089">
        <w:rPr>
          <w:rFonts w:ascii="Times New Roman" w:hAnsi="Times New Roman" w:cs="Times New Roman"/>
          <w:b/>
          <w:sz w:val="24"/>
          <w:szCs w:val="24"/>
        </w:rPr>
        <w:t>«Копировать из предыдущего»</w:t>
      </w:r>
      <w:r w:rsidRPr="00FE0089">
        <w:rPr>
          <w:rFonts w:ascii="Times New Roman" w:hAnsi="Times New Roman" w:cs="Times New Roman"/>
          <w:sz w:val="24"/>
          <w:szCs w:val="24"/>
        </w:rPr>
        <w:t xml:space="preserve">. При этом необходимо учесть, что программа предложит выбрать осмотры такого же типа что и текущий осмотр. </w:t>
      </w:r>
      <w:r w:rsidRPr="00FE0089">
        <w:rPr>
          <w:rFonts w:ascii="Times New Roman" w:hAnsi="Times New Roman" w:cs="Times New Roman"/>
          <w:i/>
          <w:sz w:val="24"/>
          <w:szCs w:val="24"/>
        </w:rPr>
        <w:t xml:space="preserve">При заполнении полей пользователь </w:t>
      </w:r>
      <w:r w:rsidRPr="00FE0089">
        <w:rPr>
          <w:rFonts w:ascii="Times New Roman" w:hAnsi="Times New Roman" w:cs="Times New Roman"/>
          <w:i/>
          <w:sz w:val="24"/>
          <w:szCs w:val="24"/>
        </w:rPr>
        <w:lastRenderedPageBreak/>
        <w:t xml:space="preserve">может выбирать значения из заранее подготовленных вариантов ответов или использовать ручной ввод текста с клавиатуры. </w:t>
      </w:r>
      <w:r w:rsidRPr="00FE0089">
        <w:rPr>
          <w:rFonts w:ascii="Times New Roman" w:hAnsi="Times New Roman" w:cs="Times New Roman"/>
          <w:b/>
          <w:i/>
          <w:sz w:val="24"/>
          <w:szCs w:val="24"/>
        </w:rPr>
        <w:t>Для быстрого заполнения основных полей осмотра можно воспользоваться кнопкой «Загрузить шаблон» см. п.10.</w:t>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drawing>
          <wp:inline distT="0" distB="0" distL="0" distR="0" wp14:anchorId="700906F2" wp14:editId="255C7497">
            <wp:extent cx="5940425" cy="33883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40425" cy="3388360"/>
                    </a:xfrm>
                    <a:prstGeom prst="rect">
                      <a:avLst/>
                    </a:prstGeom>
                  </pic:spPr>
                </pic:pic>
              </a:graphicData>
            </a:graphic>
          </wp:inline>
        </w:drawing>
      </w:r>
    </w:p>
    <w:p w:rsidR="00FE0089" w:rsidRPr="00FE0089" w:rsidRDefault="00FE0089" w:rsidP="00FE0089">
      <w:pPr>
        <w:rPr>
          <w:rFonts w:ascii="Times New Roman" w:hAnsi="Times New Roman" w:cs="Times New Roman"/>
          <w:noProof/>
          <w:sz w:val="24"/>
          <w:szCs w:val="24"/>
          <w:lang w:eastAsia="ru-RU"/>
        </w:rPr>
      </w:pPr>
      <w:r w:rsidRPr="00FE0089">
        <w:rPr>
          <w:rFonts w:ascii="Times New Roman" w:hAnsi="Times New Roman" w:cs="Times New Roman"/>
          <w:noProof/>
          <w:sz w:val="24"/>
          <w:szCs w:val="24"/>
          <w:lang w:eastAsia="ru-RU"/>
        </w:rPr>
        <w:t>Для завершения описания осмотра необходимо нажать на изображение Замочка в нижней части экрана. Программа предложит подтвердить завершение осмотра.</w:t>
      </w:r>
      <w:r w:rsidRPr="00FE0089">
        <w:rPr>
          <w:rFonts w:ascii="Times New Roman" w:hAnsi="Times New Roman" w:cs="Times New Roman"/>
          <w:i/>
          <w:noProof/>
          <w:sz w:val="24"/>
          <w:szCs w:val="24"/>
          <w:lang w:eastAsia="ru-RU"/>
        </w:rPr>
        <w:t xml:space="preserve"> Осмотр будет закрыт для редактирования после подтветрждения.</w:t>
      </w:r>
      <w:r w:rsidRPr="00FE0089">
        <w:rPr>
          <w:rFonts w:ascii="Times New Roman" w:hAnsi="Times New Roman" w:cs="Times New Roman"/>
          <w:noProof/>
          <w:sz w:val="24"/>
          <w:szCs w:val="24"/>
          <w:lang w:eastAsia="ru-RU"/>
        </w:rPr>
        <w:t xml:space="preserve"> </w:t>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drawing>
          <wp:inline distT="0" distB="0" distL="0" distR="0" wp14:anchorId="66F1964D" wp14:editId="5D1FF2D2">
            <wp:extent cx="5940425" cy="2089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940425" cy="2089150"/>
                    </a:xfrm>
                    <a:prstGeom prst="rect">
                      <a:avLst/>
                    </a:prstGeom>
                  </pic:spPr>
                </pic:pic>
              </a:graphicData>
            </a:graphic>
          </wp:inline>
        </w:drawing>
      </w:r>
    </w:p>
    <w:p w:rsidR="00FE0089" w:rsidRPr="00FE0089" w:rsidRDefault="00FE0089" w:rsidP="00FE0089">
      <w:pPr>
        <w:pStyle w:val="a3"/>
        <w:numPr>
          <w:ilvl w:val="0"/>
          <w:numId w:val="2"/>
        </w:numPr>
        <w:rPr>
          <w:rFonts w:ascii="Times New Roman" w:hAnsi="Times New Roman" w:cs="Times New Roman"/>
          <w:noProof/>
          <w:sz w:val="24"/>
          <w:szCs w:val="24"/>
          <w:lang w:eastAsia="ru-RU"/>
        </w:rPr>
      </w:pPr>
      <w:r w:rsidRPr="00FE0089">
        <w:rPr>
          <w:rFonts w:ascii="Times New Roman" w:hAnsi="Times New Roman" w:cs="Times New Roman"/>
          <w:noProof/>
          <w:sz w:val="24"/>
          <w:szCs w:val="24"/>
          <w:lang w:eastAsia="ru-RU"/>
        </w:rPr>
        <w:t>Печать бланка Осмотра. Для того чтобы распечатать преведенный осмотр необходимо нажать на значок Печати вверхней части провграммы и выбрать необходимую печатную форму.</w:t>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lastRenderedPageBreak/>
        <w:drawing>
          <wp:inline distT="0" distB="0" distL="0" distR="0" wp14:anchorId="2DB33CE1" wp14:editId="50334E5E">
            <wp:extent cx="3125972" cy="17892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t="7783" b="11802"/>
                    <a:stretch/>
                  </pic:blipFill>
                  <pic:spPr bwMode="auto">
                    <a:xfrm>
                      <a:off x="0" y="0"/>
                      <a:ext cx="3145226" cy="1800281"/>
                    </a:xfrm>
                    <a:prstGeom prst="rect">
                      <a:avLst/>
                    </a:prstGeom>
                    <a:ln>
                      <a:noFill/>
                    </a:ln>
                    <a:extLst>
                      <a:ext uri="{53640926-AAD7-44D8-BBD7-CCE9431645EC}">
                        <a14:shadowObscured xmlns:a14="http://schemas.microsoft.com/office/drawing/2010/main"/>
                      </a:ext>
                    </a:extLst>
                  </pic:spPr>
                </pic:pic>
              </a:graphicData>
            </a:graphic>
          </wp:inline>
        </w:drawing>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sz w:val="24"/>
          <w:szCs w:val="24"/>
        </w:rPr>
        <w:t xml:space="preserve">В открывшемся окне необходимо нажать кнопку Печать. </w:t>
      </w:r>
      <w:r w:rsidRPr="00FE0089">
        <w:rPr>
          <w:rFonts w:ascii="Times New Roman" w:hAnsi="Times New Roman" w:cs="Times New Roman"/>
          <w:i/>
          <w:sz w:val="24"/>
          <w:szCs w:val="24"/>
        </w:rPr>
        <w:t>Также можно сменить принтер, указать количество копий, выбрать книжную или альбомную ориентацию, воспользоваться Дополнительными настройками для выбора полей и тд.</w:t>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drawing>
          <wp:inline distT="0" distB="0" distL="0" distR="0" wp14:anchorId="5B5242B0" wp14:editId="7DD55245">
            <wp:extent cx="4752753" cy="27136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b="45800"/>
                    <a:stretch/>
                  </pic:blipFill>
                  <pic:spPr bwMode="auto">
                    <a:xfrm>
                      <a:off x="0" y="0"/>
                      <a:ext cx="4756706" cy="2715922"/>
                    </a:xfrm>
                    <a:prstGeom prst="rect">
                      <a:avLst/>
                    </a:prstGeom>
                    <a:ln>
                      <a:noFill/>
                    </a:ln>
                    <a:extLst>
                      <a:ext uri="{53640926-AAD7-44D8-BBD7-CCE9431645EC}">
                        <a14:shadowObscured xmlns:a14="http://schemas.microsoft.com/office/drawing/2010/main"/>
                      </a:ext>
                    </a:extLst>
                  </pic:spPr>
                </pic:pic>
              </a:graphicData>
            </a:graphic>
          </wp:inline>
        </w:drawing>
      </w:r>
    </w:p>
    <w:p w:rsidR="00FE0089" w:rsidRPr="00FE0089" w:rsidRDefault="00FE0089" w:rsidP="00FE0089">
      <w:pPr>
        <w:pStyle w:val="a3"/>
        <w:numPr>
          <w:ilvl w:val="0"/>
          <w:numId w:val="2"/>
        </w:numPr>
        <w:rPr>
          <w:rFonts w:ascii="Times New Roman" w:hAnsi="Times New Roman" w:cs="Times New Roman"/>
          <w:sz w:val="24"/>
          <w:szCs w:val="24"/>
        </w:rPr>
      </w:pPr>
      <w:r w:rsidRPr="00FE0089">
        <w:rPr>
          <w:rFonts w:ascii="Times New Roman" w:hAnsi="Times New Roman" w:cs="Times New Roman"/>
          <w:sz w:val="24"/>
          <w:szCs w:val="24"/>
        </w:rPr>
        <w:t xml:space="preserve">Создание и применение шаблонов осмотров. Для того чтобы быстро заполнять осмотр можно создать «Шаблоны» типовых осмотров. Например, «Осмотр мужчины старше 65 лет» или «Осмотр пациента, не предъявляющего жалоб» и т.д. </w:t>
      </w:r>
    </w:p>
    <w:p w:rsidR="00FE0089" w:rsidRPr="00FE0089" w:rsidRDefault="00FE0089" w:rsidP="00FE0089">
      <w:pPr>
        <w:pStyle w:val="a3"/>
        <w:numPr>
          <w:ilvl w:val="1"/>
          <w:numId w:val="2"/>
        </w:numPr>
        <w:rPr>
          <w:rFonts w:ascii="Times New Roman" w:hAnsi="Times New Roman" w:cs="Times New Roman"/>
          <w:sz w:val="24"/>
          <w:szCs w:val="24"/>
        </w:rPr>
      </w:pPr>
      <w:r w:rsidRPr="00FE0089">
        <w:rPr>
          <w:rFonts w:ascii="Times New Roman" w:hAnsi="Times New Roman" w:cs="Times New Roman"/>
          <w:sz w:val="24"/>
          <w:szCs w:val="24"/>
        </w:rPr>
        <w:t>Для начала необходимо заполнить осмотр</w:t>
      </w:r>
    </w:p>
    <w:p w:rsidR="00FE0089" w:rsidRPr="00FE0089" w:rsidRDefault="00FE0089" w:rsidP="00FE0089">
      <w:pPr>
        <w:pStyle w:val="a3"/>
        <w:numPr>
          <w:ilvl w:val="1"/>
          <w:numId w:val="2"/>
        </w:numPr>
        <w:rPr>
          <w:rFonts w:ascii="Times New Roman" w:hAnsi="Times New Roman" w:cs="Times New Roman"/>
          <w:sz w:val="24"/>
          <w:szCs w:val="24"/>
        </w:rPr>
      </w:pPr>
      <w:r w:rsidRPr="00FE0089">
        <w:rPr>
          <w:rFonts w:ascii="Times New Roman" w:hAnsi="Times New Roman" w:cs="Times New Roman"/>
          <w:sz w:val="24"/>
          <w:szCs w:val="24"/>
        </w:rPr>
        <w:t>Затем нажать на кнопку «Сохранить шаблон» в верхней части программы над выбранным осмотром</w:t>
      </w:r>
    </w:p>
    <w:p w:rsidR="00FE0089" w:rsidRPr="00FE0089" w:rsidRDefault="00FE0089" w:rsidP="00FE0089">
      <w:pPr>
        <w:pStyle w:val="a3"/>
        <w:numPr>
          <w:ilvl w:val="1"/>
          <w:numId w:val="2"/>
        </w:numPr>
        <w:rPr>
          <w:rFonts w:ascii="Times New Roman" w:hAnsi="Times New Roman" w:cs="Times New Roman"/>
          <w:sz w:val="24"/>
          <w:szCs w:val="24"/>
        </w:rPr>
      </w:pPr>
      <w:r w:rsidRPr="00FE0089">
        <w:rPr>
          <w:rFonts w:ascii="Times New Roman" w:hAnsi="Times New Roman" w:cs="Times New Roman"/>
          <w:sz w:val="24"/>
          <w:szCs w:val="24"/>
        </w:rPr>
        <w:t>В появившемся окне выбрать группу (если уже ранее создавали ее) или создать новую группу</w:t>
      </w:r>
    </w:p>
    <w:p w:rsidR="00FE0089" w:rsidRPr="00FE0089" w:rsidRDefault="00FE0089" w:rsidP="00FE0089">
      <w:pPr>
        <w:pStyle w:val="a3"/>
        <w:numPr>
          <w:ilvl w:val="2"/>
          <w:numId w:val="2"/>
        </w:numPr>
        <w:ind w:left="1985" w:hanging="851"/>
        <w:rPr>
          <w:rFonts w:ascii="Times New Roman" w:hAnsi="Times New Roman" w:cs="Times New Roman"/>
          <w:sz w:val="24"/>
          <w:szCs w:val="24"/>
        </w:rPr>
      </w:pPr>
      <w:r w:rsidRPr="00FE0089">
        <w:rPr>
          <w:rFonts w:ascii="Times New Roman" w:hAnsi="Times New Roman" w:cs="Times New Roman"/>
          <w:sz w:val="24"/>
          <w:szCs w:val="24"/>
        </w:rPr>
        <w:t>Для создания новой группы необходимо нажать кнопку «Создать группу» и ввести ее название. (Имеет смысл назвать группу по Фамилии врача или по наименованию специальности)</w:t>
      </w:r>
      <w:r w:rsidRPr="00FE0089">
        <w:rPr>
          <w:rFonts w:ascii="Times New Roman" w:hAnsi="Times New Roman" w:cs="Times New Roman"/>
          <w:noProof/>
          <w:sz w:val="24"/>
          <w:szCs w:val="24"/>
          <w:lang w:eastAsia="ru-RU"/>
        </w:rPr>
        <w:t xml:space="preserve"> </w:t>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lang w:eastAsia="ru-RU"/>
        </w:rPr>
        <w:lastRenderedPageBreak/>
        <w:drawing>
          <wp:inline distT="0" distB="0" distL="0" distR="0" wp14:anchorId="7BC21653" wp14:editId="5FDF78B1">
            <wp:extent cx="5794745" cy="3100882"/>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b="6977"/>
                    <a:stretch/>
                  </pic:blipFill>
                  <pic:spPr bwMode="auto">
                    <a:xfrm>
                      <a:off x="0" y="0"/>
                      <a:ext cx="5800301" cy="3103855"/>
                    </a:xfrm>
                    <a:prstGeom prst="rect">
                      <a:avLst/>
                    </a:prstGeom>
                    <a:ln>
                      <a:noFill/>
                    </a:ln>
                    <a:extLst>
                      <a:ext uri="{53640926-AAD7-44D8-BBD7-CCE9431645EC}">
                        <a14:shadowObscured xmlns:a14="http://schemas.microsoft.com/office/drawing/2010/main"/>
                      </a:ext>
                    </a:extLst>
                  </pic:spPr>
                </pic:pic>
              </a:graphicData>
            </a:graphic>
          </wp:inline>
        </w:drawing>
      </w:r>
    </w:p>
    <w:p w:rsidR="00FE0089" w:rsidRPr="00FE0089" w:rsidRDefault="00FE0089" w:rsidP="00FE0089">
      <w:pPr>
        <w:pStyle w:val="a3"/>
        <w:numPr>
          <w:ilvl w:val="1"/>
          <w:numId w:val="2"/>
        </w:numPr>
        <w:rPr>
          <w:rFonts w:ascii="Times New Roman" w:hAnsi="Times New Roman" w:cs="Times New Roman"/>
          <w:sz w:val="24"/>
          <w:szCs w:val="24"/>
        </w:rPr>
      </w:pPr>
      <w:r w:rsidRPr="00FE0089">
        <w:rPr>
          <w:rFonts w:ascii="Times New Roman" w:hAnsi="Times New Roman" w:cs="Times New Roman"/>
          <w:sz w:val="24"/>
          <w:szCs w:val="24"/>
        </w:rPr>
        <w:t xml:space="preserve"> Выбрать группу и нажать кнопку «Создать шаблон».</w:t>
      </w:r>
    </w:p>
    <w:p w:rsidR="00FE0089" w:rsidRPr="00FE0089" w:rsidRDefault="00FE0089" w:rsidP="00FE0089">
      <w:pPr>
        <w:pStyle w:val="a3"/>
        <w:numPr>
          <w:ilvl w:val="2"/>
          <w:numId w:val="2"/>
        </w:numPr>
        <w:rPr>
          <w:rFonts w:ascii="Times New Roman" w:hAnsi="Times New Roman" w:cs="Times New Roman"/>
          <w:sz w:val="24"/>
          <w:szCs w:val="24"/>
        </w:rPr>
      </w:pPr>
      <w:r w:rsidRPr="00FE0089">
        <w:rPr>
          <w:rFonts w:ascii="Times New Roman" w:hAnsi="Times New Roman" w:cs="Times New Roman"/>
          <w:sz w:val="24"/>
          <w:szCs w:val="24"/>
        </w:rPr>
        <w:t>Указать наименование шаблона (</w:t>
      </w:r>
      <w:proofErr w:type="gramStart"/>
      <w:r w:rsidRPr="00FE0089">
        <w:rPr>
          <w:rFonts w:ascii="Times New Roman" w:hAnsi="Times New Roman" w:cs="Times New Roman"/>
          <w:sz w:val="24"/>
          <w:szCs w:val="24"/>
        </w:rPr>
        <w:t>например</w:t>
      </w:r>
      <w:proofErr w:type="gramEnd"/>
      <w:r w:rsidRPr="00FE0089">
        <w:rPr>
          <w:rFonts w:ascii="Times New Roman" w:hAnsi="Times New Roman" w:cs="Times New Roman"/>
          <w:sz w:val="24"/>
          <w:szCs w:val="24"/>
        </w:rPr>
        <w:t>: тест 19.09.2019)</w:t>
      </w:r>
    </w:p>
    <w:p w:rsidR="00FE0089" w:rsidRPr="00FE0089" w:rsidRDefault="00FE0089" w:rsidP="00FE0089">
      <w:pPr>
        <w:pStyle w:val="a3"/>
        <w:numPr>
          <w:ilvl w:val="2"/>
          <w:numId w:val="2"/>
        </w:numPr>
        <w:rPr>
          <w:rFonts w:ascii="Times New Roman" w:hAnsi="Times New Roman" w:cs="Times New Roman"/>
          <w:sz w:val="24"/>
          <w:szCs w:val="24"/>
        </w:rPr>
      </w:pPr>
      <w:r w:rsidRPr="00FE0089">
        <w:rPr>
          <w:rFonts w:ascii="Times New Roman" w:hAnsi="Times New Roman" w:cs="Times New Roman"/>
          <w:sz w:val="24"/>
          <w:szCs w:val="24"/>
        </w:rPr>
        <w:t xml:space="preserve">Выбрать пол пациента (при необходимости). </w:t>
      </w:r>
    </w:p>
    <w:p w:rsidR="00FE0089" w:rsidRPr="00FE0089" w:rsidRDefault="00FE0089" w:rsidP="00FE0089">
      <w:pPr>
        <w:pStyle w:val="a3"/>
        <w:numPr>
          <w:ilvl w:val="2"/>
          <w:numId w:val="2"/>
        </w:numPr>
        <w:rPr>
          <w:rFonts w:ascii="Times New Roman" w:hAnsi="Times New Roman" w:cs="Times New Roman"/>
          <w:sz w:val="24"/>
          <w:szCs w:val="24"/>
        </w:rPr>
      </w:pPr>
      <w:r w:rsidRPr="00FE0089">
        <w:rPr>
          <w:rFonts w:ascii="Times New Roman" w:hAnsi="Times New Roman" w:cs="Times New Roman"/>
          <w:sz w:val="24"/>
          <w:szCs w:val="24"/>
        </w:rPr>
        <w:t>Выбрать для кого данный шаблон будет доступен для выбора и применения (рекомендуется создавать шаблоны доступные «Только мне» или «Моей специальности»)</w:t>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drawing>
          <wp:inline distT="0" distB="0" distL="0" distR="0" wp14:anchorId="1B2618F6" wp14:editId="1F98561C">
            <wp:extent cx="5018568" cy="3618412"/>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025957" cy="3623739"/>
                    </a:xfrm>
                    <a:prstGeom prst="rect">
                      <a:avLst/>
                    </a:prstGeom>
                  </pic:spPr>
                </pic:pic>
              </a:graphicData>
            </a:graphic>
          </wp:inline>
        </w:drawing>
      </w:r>
    </w:p>
    <w:p w:rsidR="00FE0089" w:rsidRPr="00FE0089" w:rsidRDefault="00FE0089" w:rsidP="00FE0089">
      <w:pPr>
        <w:pStyle w:val="a3"/>
        <w:numPr>
          <w:ilvl w:val="1"/>
          <w:numId w:val="2"/>
        </w:numPr>
        <w:rPr>
          <w:rFonts w:ascii="Times New Roman" w:hAnsi="Times New Roman" w:cs="Times New Roman"/>
          <w:sz w:val="24"/>
          <w:szCs w:val="24"/>
        </w:rPr>
      </w:pPr>
      <w:r w:rsidRPr="00FE0089">
        <w:rPr>
          <w:rFonts w:ascii="Times New Roman" w:hAnsi="Times New Roman" w:cs="Times New Roman"/>
          <w:sz w:val="24"/>
          <w:szCs w:val="24"/>
        </w:rPr>
        <w:t>В дальнейшем ваш шаблон будет храниться в ранее созданной папке, вы можете, убедиться в этом нажав на стрелочку возле вашей папки. Откроется перечень сохраненных вами шаблонов.</w:t>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lastRenderedPageBreak/>
        <w:drawing>
          <wp:inline distT="0" distB="0" distL="0" distR="0" wp14:anchorId="322C2140" wp14:editId="62046D1D">
            <wp:extent cx="5879805" cy="4350487"/>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899021" cy="4364705"/>
                    </a:xfrm>
                    <a:prstGeom prst="rect">
                      <a:avLst/>
                    </a:prstGeom>
                  </pic:spPr>
                </pic:pic>
              </a:graphicData>
            </a:graphic>
          </wp:inline>
        </w:drawing>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sz w:val="24"/>
          <w:szCs w:val="24"/>
        </w:rPr>
        <w:t>10.6 Для того что бы загрузить шаблон, вам необходимо наддать на соответствующую кнопку «Загрузить шаблон». Обратите внимание, что вы видите только те шаблоны, которые были созданы конкретно под этот документ. Система самостоятельно сортирует шаблоны по виду документа. В случае если вы пишите дневник, вам будут доступны шаблоны для дневниковых записей, в случае осмотра, шаблоны осмотров, и т.д.</w:t>
      </w:r>
      <w:r w:rsidRPr="00FE0089">
        <w:rPr>
          <w:rFonts w:ascii="Times New Roman" w:hAnsi="Times New Roman" w:cs="Times New Roman"/>
          <w:noProof/>
          <w:sz w:val="24"/>
          <w:szCs w:val="24"/>
          <w:lang w:eastAsia="ru-RU"/>
        </w:rPr>
        <w:t xml:space="preserve"> Выделив нужный шаблон ЛКМ нажмите на «Загрузить шаблон».</w:t>
      </w:r>
      <w:r w:rsidRPr="00FE0089">
        <w:rPr>
          <w:rFonts w:ascii="Times New Roman" w:hAnsi="Times New Roman" w:cs="Times New Roman"/>
          <w:noProof/>
          <w:sz w:val="24"/>
          <w:szCs w:val="24"/>
          <w:lang w:eastAsia="ru-RU"/>
        </w:rPr>
        <w:drawing>
          <wp:inline distT="0" distB="0" distL="0" distR="0" wp14:anchorId="5EDADBB5" wp14:editId="0D2B975B">
            <wp:extent cx="4512733" cy="3269139"/>
            <wp:effectExtent l="19050" t="0" r="2117" b="0"/>
            <wp:docPr id="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516893" cy="3272153"/>
                    </a:xfrm>
                    <a:prstGeom prst="rect">
                      <a:avLst/>
                    </a:prstGeom>
                  </pic:spPr>
                </pic:pic>
              </a:graphicData>
            </a:graphic>
          </wp:inline>
        </w:drawing>
      </w:r>
    </w:p>
    <w:p w:rsidR="00FE0089" w:rsidRPr="00FE0089" w:rsidRDefault="00FE0089" w:rsidP="00FE0089">
      <w:pPr>
        <w:rPr>
          <w:rFonts w:ascii="Times New Roman" w:hAnsi="Times New Roman" w:cs="Times New Roman"/>
          <w:sz w:val="24"/>
          <w:szCs w:val="24"/>
        </w:rPr>
      </w:pPr>
    </w:p>
    <w:p w:rsidR="00FE0089" w:rsidRPr="00FE0089" w:rsidRDefault="00FE0089" w:rsidP="00FE0089">
      <w:pPr>
        <w:pStyle w:val="a3"/>
        <w:numPr>
          <w:ilvl w:val="0"/>
          <w:numId w:val="2"/>
        </w:numPr>
        <w:rPr>
          <w:rFonts w:ascii="Times New Roman" w:hAnsi="Times New Roman" w:cs="Times New Roman"/>
          <w:sz w:val="24"/>
          <w:szCs w:val="24"/>
        </w:rPr>
      </w:pPr>
      <w:r w:rsidRPr="00FE0089">
        <w:rPr>
          <w:rFonts w:ascii="Times New Roman" w:hAnsi="Times New Roman" w:cs="Times New Roman"/>
          <w:noProof/>
          <w:lang w:eastAsia="ru-RU"/>
        </w:rPr>
        <w:lastRenderedPageBreak/>
        <w:drawing>
          <wp:anchor distT="0" distB="0" distL="114300" distR="114300" simplePos="0" relativeHeight="251657216" behindDoc="0" locked="0" layoutInCell="1" allowOverlap="1" wp14:anchorId="5C5A4769" wp14:editId="0E7280AE">
            <wp:simplePos x="0" y="0"/>
            <wp:positionH relativeFrom="column">
              <wp:posOffset>-1905</wp:posOffset>
            </wp:positionH>
            <wp:positionV relativeFrom="paragraph">
              <wp:posOffset>542290</wp:posOffset>
            </wp:positionV>
            <wp:extent cx="5941060" cy="3810000"/>
            <wp:effectExtent l="19050" t="0" r="254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941060" cy="3810000"/>
                    </a:xfrm>
                    <a:prstGeom prst="rect">
                      <a:avLst/>
                    </a:prstGeom>
                  </pic:spPr>
                </pic:pic>
              </a:graphicData>
            </a:graphic>
          </wp:anchor>
        </w:drawing>
      </w:r>
      <w:r w:rsidRPr="00FE0089">
        <w:rPr>
          <w:rFonts w:ascii="Times New Roman" w:hAnsi="Times New Roman" w:cs="Times New Roman"/>
          <w:sz w:val="24"/>
          <w:szCs w:val="24"/>
        </w:rPr>
        <w:t>Для того что бы назначить анализы, необходимо войти в модуль «Назначения». Перейдя в соответствующий раздел, проставьте галочки в блоке «Наименование». Так же для более удобного поиска предусмотрен ручной ввод и соответственно поиск по наименованию.</w:t>
      </w: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sz w:val="24"/>
          <w:szCs w:val="24"/>
        </w:rPr>
        <w:t>11.1 После того как вы выбрали нужные назначения, вам необходимо записать пациента на забор биоматериала.  Назначение возможно индивидуально каждому пункту или групповое.</w:t>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lastRenderedPageBreak/>
        <w:drawing>
          <wp:inline distT="0" distB="0" distL="0" distR="0" wp14:anchorId="59BF5E83" wp14:editId="1D99B67C">
            <wp:extent cx="5940425" cy="37750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940425" cy="3775075"/>
                    </a:xfrm>
                    <a:prstGeom prst="rect">
                      <a:avLst/>
                    </a:prstGeom>
                  </pic:spPr>
                </pic:pic>
              </a:graphicData>
            </a:graphic>
          </wp:inline>
        </w:drawing>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sz w:val="24"/>
          <w:szCs w:val="24"/>
        </w:rPr>
        <w:t>11.2 При групповом назначении все анализы будут назначены на одно время.</w:t>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drawing>
          <wp:inline distT="0" distB="0" distL="0" distR="0" wp14:anchorId="2CFA864B" wp14:editId="21FEBD85">
            <wp:extent cx="5940425" cy="3757930"/>
            <wp:effectExtent l="0" t="0" r="0" b="0"/>
            <wp:docPr id="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940425" cy="3757930"/>
                    </a:xfrm>
                    <a:prstGeom prst="rect">
                      <a:avLst/>
                    </a:prstGeom>
                  </pic:spPr>
                </pic:pic>
              </a:graphicData>
            </a:graphic>
          </wp:inline>
        </w:drawing>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lastRenderedPageBreak/>
        <w:drawing>
          <wp:inline distT="0" distB="0" distL="0" distR="0" wp14:anchorId="44B95BBA" wp14:editId="1600C231">
            <wp:extent cx="5940425" cy="377126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40425" cy="3771265"/>
                    </a:xfrm>
                    <a:prstGeom prst="rect">
                      <a:avLst/>
                    </a:prstGeom>
                  </pic:spPr>
                </pic:pic>
              </a:graphicData>
            </a:graphic>
          </wp:inline>
        </w:drawing>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sz w:val="24"/>
          <w:szCs w:val="24"/>
        </w:rPr>
        <w:t>11.3 После того как вы записали пациента на забор биоматериала, в соответствующем блоке «Исследования» появится перечень назначений. Статус будет изменен по мере выполнения анализов.</w:t>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drawing>
          <wp:inline distT="0" distB="0" distL="0" distR="0" wp14:anchorId="3626A08D" wp14:editId="02EA1765">
            <wp:extent cx="2676525" cy="25527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676525" cy="2552700"/>
                    </a:xfrm>
                    <a:prstGeom prst="rect">
                      <a:avLst/>
                    </a:prstGeom>
                  </pic:spPr>
                </pic:pic>
              </a:graphicData>
            </a:graphic>
          </wp:inline>
        </w:drawing>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sz w:val="24"/>
          <w:szCs w:val="24"/>
        </w:rPr>
        <w:t>11.4 Для того что бы распечатать талон \ направление вам необходимо зайти в любой из пунктов которые вы только что назначили в блоке «Назначения</w:t>
      </w:r>
      <w:proofErr w:type="gramStart"/>
      <w:r w:rsidRPr="00FE0089">
        <w:rPr>
          <w:rFonts w:ascii="Times New Roman" w:hAnsi="Times New Roman" w:cs="Times New Roman"/>
          <w:sz w:val="24"/>
          <w:szCs w:val="24"/>
        </w:rPr>
        <w:t>»,  откроется</w:t>
      </w:r>
      <w:proofErr w:type="gramEnd"/>
      <w:r w:rsidRPr="00FE0089">
        <w:rPr>
          <w:rFonts w:ascii="Times New Roman" w:hAnsi="Times New Roman" w:cs="Times New Roman"/>
          <w:sz w:val="24"/>
          <w:szCs w:val="24"/>
        </w:rPr>
        <w:t xml:space="preserve"> соответствующее окно:</w:t>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drawing>
          <wp:inline distT="0" distB="0" distL="0" distR="0" wp14:anchorId="69902CD2" wp14:editId="5B1457CB">
            <wp:extent cx="5940425" cy="103949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940425" cy="1039495"/>
                    </a:xfrm>
                    <a:prstGeom prst="rect">
                      <a:avLst/>
                    </a:prstGeom>
                  </pic:spPr>
                </pic:pic>
              </a:graphicData>
            </a:graphic>
          </wp:inline>
        </w:drawing>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sz w:val="24"/>
          <w:szCs w:val="24"/>
        </w:rPr>
        <w:lastRenderedPageBreak/>
        <w:t>Далее вам необходимо нажать на кнопку в верхней части рабочей области «</w:t>
      </w:r>
      <w:r w:rsidRPr="00FE0089">
        <w:rPr>
          <w:rFonts w:ascii="Times New Roman" w:hAnsi="Times New Roman" w:cs="Times New Roman"/>
          <w:sz w:val="24"/>
          <w:szCs w:val="24"/>
          <w:lang w:val="en-US"/>
        </w:rPr>
        <w:t>PDF</w:t>
      </w:r>
      <w:r w:rsidRPr="00FE0089">
        <w:rPr>
          <w:rFonts w:ascii="Times New Roman" w:hAnsi="Times New Roman" w:cs="Times New Roman"/>
          <w:sz w:val="24"/>
          <w:szCs w:val="24"/>
        </w:rPr>
        <w:t xml:space="preserve"> Печать» и выбрать пункт «Направление».</w:t>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drawing>
          <wp:inline distT="0" distB="0" distL="0" distR="0" wp14:anchorId="3678FFFB" wp14:editId="5B0115FA">
            <wp:extent cx="2581275" cy="25241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581275" cy="2524125"/>
                    </a:xfrm>
                    <a:prstGeom prst="rect">
                      <a:avLst/>
                    </a:prstGeom>
                  </pic:spPr>
                </pic:pic>
              </a:graphicData>
            </a:graphic>
          </wp:inline>
        </w:drawing>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sz w:val="24"/>
          <w:szCs w:val="24"/>
        </w:rPr>
        <w:t xml:space="preserve">11.5 </w:t>
      </w:r>
      <w:proofErr w:type="gramStart"/>
      <w:r w:rsidRPr="00FE0089">
        <w:rPr>
          <w:rFonts w:ascii="Times New Roman" w:hAnsi="Times New Roman" w:cs="Times New Roman"/>
          <w:sz w:val="24"/>
          <w:szCs w:val="24"/>
        </w:rPr>
        <w:t>В</w:t>
      </w:r>
      <w:proofErr w:type="gramEnd"/>
      <w:r w:rsidRPr="00FE0089">
        <w:rPr>
          <w:rFonts w:ascii="Times New Roman" w:hAnsi="Times New Roman" w:cs="Times New Roman"/>
          <w:sz w:val="24"/>
          <w:szCs w:val="24"/>
        </w:rPr>
        <w:t xml:space="preserve"> появившемся коне предпросмотра печати браузера, вы можете ознакомиться с информацией по бланку, и нажать на кнопку «Печать»</w:t>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drawing>
          <wp:inline distT="0" distB="0" distL="0" distR="0" wp14:anchorId="53B4F0D6" wp14:editId="5F88137D">
            <wp:extent cx="5940425" cy="4537710"/>
            <wp:effectExtent l="1905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940425" cy="4537710"/>
                    </a:xfrm>
                    <a:prstGeom prst="rect">
                      <a:avLst/>
                    </a:prstGeom>
                  </pic:spPr>
                </pic:pic>
              </a:graphicData>
            </a:graphic>
          </wp:inline>
        </w:drawing>
      </w: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noProof/>
          <w:sz w:val="24"/>
          <w:szCs w:val="24"/>
          <w:lang w:eastAsia="ru-RU"/>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pStyle w:val="a3"/>
        <w:numPr>
          <w:ilvl w:val="0"/>
          <w:numId w:val="2"/>
        </w:numPr>
        <w:rPr>
          <w:rFonts w:ascii="Times New Roman" w:hAnsi="Times New Roman" w:cs="Times New Roman"/>
          <w:sz w:val="24"/>
          <w:szCs w:val="24"/>
        </w:rPr>
      </w:pPr>
      <w:r w:rsidRPr="00FE0089">
        <w:rPr>
          <w:rFonts w:ascii="Times New Roman" w:hAnsi="Times New Roman" w:cs="Times New Roman"/>
          <w:noProof/>
          <w:lang w:eastAsia="ru-RU"/>
        </w:rPr>
        <w:drawing>
          <wp:anchor distT="0" distB="0" distL="114300" distR="114300" simplePos="0" relativeHeight="251659264" behindDoc="1" locked="0" layoutInCell="1" allowOverlap="1" wp14:anchorId="026082C6" wp14:editId="4B8589AC">
            <wp:simplePos x="0" y="0"/>
            <wp:positionH relativeFrom="column">
              <wp:posOffset>161290</wp:posOffset>
            </wp:positionH>
            <wp:positionV relativeFrom="paragraph">
              <wp:posOffset>-466090</wp:posOffset>
            </wp:positionV>
            <wp:extent cx="3326765" cy="9203055"/>
            <wp:effectExtent l="19050" t="0" r="6985" b="0"/>
            <wp:wrapTight wrapText="bothSides">
              <wp:wrapPolygon edited="0">
                <wp:start x="-124" y="0"/>
                <wp:lineTo x="-124" y="21551"/>
                <wp:lineTo x="21645" y="21551"/>
                <wp:lineTo x="21645" y="0"/>
                <wp:lineTo x="-124"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326765" cy="9203055"/>
                    </a:xfrm>
                    <a:prstGeom prst="rect">
                      <a:avLst/>
                    </a:prstGeom>
                  </pic:spPr>
                </pic:pic>
              </a:graphicData>
            </a:graphic>
          </wp:anchor>
        </w:drawing>
      </w:r>
      <w:r w:rsidRPr="00FE0089">
        <w:rPr>
          <w:rFonts w:ascii="Times New Roman" w:hAnsi="Times New Roman" w:cs="Times New Roman"/>
          <w:sz w:val="24"/>
          <w:szCs w:val="24"/>
        </w:rPr>
        <w:t>В левом блоке Карты пациента вы можете:</w:t>
      </w:r>
    </w:p>
    <w:p w:rsidR="00FE0089" w:rsidRPr="00FE0089" w:rsidRDefault="00FE0089" w:rsidP="00FE0089">
      <w:pPr>
        <w:pStyle w:val="a3"/>
        <w:rPr>
          <w:rFonts w:ascii="Times New Roman" w:hAnsi="Times New Roman" w:cs="Times New Roman"/>
          <w:sz w:val="24"/>
          <w:szCs w:val="24"/>
        </w:rPr>
      </w:pPr>
      <w:r w:rsidRPr="00FE0089">
        <w:rPr>
          <w:rFonts w:ascii="Times New Roman" w:hAnsi="Times New Roman" w:cs="Times New Roman"/>
          <w:sz w:val="24"/>
          <w:szCs w:val="24"/>
        </w:rPr>
        <w:t>-Ознакомиться с данными пациента.</w:t>
      </w:r>
    </w:p>
    <w:p w:rsidR="00FE0089" w:rsidRPr="00FE0089" w:rsidRDefault="00FE0089" w:rsidP="00FE0089">
      <w:pPr>
        <w:pStyle w:val="a3"/>
        <w:rPr>
          <w:rFonts w:ascii="Times New Roman" w:hAnsi="Times New Roman" w:cs="Times New Roman"/>
          <w:sz w:val="24"/>
          <w:szCs w:val="24"/>
        </w:rPr>
      </w:pPr>
      <w:r w:rsidRPr="00FE0089">
        <w:rPr>
          <w:rFonts w:ascii="Times New Roman" w:hAnsi="Times New Roman" w:cs="Times New Roman"/>
          <w:sz w:val="24"/>
          <w:szCs w:val="24"/>
        </w:rPr>
        <w:t>- Записать пациента к специалисту.</w:t>
      </w:r>
    </w:p>
    <w:p w:rsidR="00FE0089" w:rsidRPr="00FE0089" w:rsidRDefault="00FE0089" w:rsidP="00FE0089">
      <w:pPr>
        <w:pStyle w:val="a3"/>
        <w:rPr>
          <w:rFonts w:ascii="Times New Roman" w:hAnsi="Times New Roman" w:cs="Times New Roman"/>
          <w:sz w:val="24"/>
          <w:szCs w:val="24"/>
        </w:rPr>
      </w:pPr>
      <w:r w:rsidRPr="00FE0089">
        <w:rPr>
          <w:rFonts w:ascii="Times New Roman" w:hAnsi="Times New Roman" w:cs="Times New Roman"/>
          <w:sz w:val="24"/>
          <w:szCs w:val="24"/>
        </w:rPr>
        <w:t>-Открыть новый случай лечения.</w:t>
      </w:r>
    </w:p>
    <w:p w:rsidR="00FE0089" w:rsidRPr="00FE0089" w:rsidRDefault="00FE0089" w:rsidP="00FE0089">
      <w:pPr>
        <w:pStyle w:val="a3"/>
        <w:rPr>
          <w:rFonts w:ascii="Times New Roman" w:hAnsi="Times New Roman" w:cs="Times New Roman"/>
          <w:sz w:val="24"/>
          <w:szCs w:val="24"/>
        </w:rPr>
      </w:pPr>
      <w:r w:rsidRPr="00FE0089">
        <w:rPr>
          <w:rFonts w:ascii="Times New Roman" w:hAnsi="Times New Roman" w:cs="Times New Roman"/>
          <w:sz w:val="24"/>
          <w:szCs w:val="24"/>
        </w:rPr>
        <w:t>-Проверить данные.</w:t>
      </w:r>
    </w:p>
    <w:p w:rsidR="00FE0089" w:rsidRPr="00FE0089" w:rsidRDefault="00FE0089" w:rsidP="00FE0089">
      <w:pPr>
        <w:pStyle w:val="a3"/>
        <w:rPr>
          <w:rFonts w:ascii="Times New Roman" w:hAnsi="Times New Roman" w:cs="Times New Roman"/>
          <w:sz w:val="24"/>
          <w:szCs w:val="24"/>
        </w:rPr>
      </w:pPr>
      <w:r w:rsidRPr="00FE0089">
        <w:rPr>
          <w:rFonts w:ascii="Times New Roman" w:hAnsi="Times New Roman" w:cs="Times New Roman"/>
          <w:sz w:val="24"/>
          <w:szCs w:val="24"/>
        </w:rPr>
        <w:t>-Отредактировать данные.</w:t>
      </w:r>
    </w:p>
    <w:p w:rsidR="00FE0089" w:rsidRPr="00FE0089" w:rsidRDefault="00FE0089" w:rsidP="00FE0089">
      <w:pPr>
        <w:pStyle w:val="a3"/>
        <w:rPr>
          <w:rFonts w:ascii="Times New Roman" w:hAnsi="Times New Roman" w:cs="Times New Roman"/>
          <w:sz w:val="24"/>
          <w:szCs w:val="24"/>
        </w:rPr>
      </w:pPr>
      <w:r w:rsidRPr="00FE0089">
        <w:rPr>
          <w:rFonts w:ascii="Times New Roman" w:hAnsi="Times New Roman" w:cs="Times New Roman"/>
          <w:sz w:val="24"/>
          <w:szCs w:val="24"/>
        </w:rPr>
        <w:t>-Пригласить пациента на прием.</w:t>
      </w:r>
    </w:p>
    <w:p w:rsidR="00FE0089" w:rsidRPr="00FE0089" w:rsidRDefault="00FE0089" w:rsidP="00FE0089">
      <w:pPr>
        <w:pStyle w:val="a3"/>
        <w:spacing w:after="0"/>
        <w:rPr>
          <w:rFonts w:ascii="Times New Roman" w:hAnsi="Times New Roman" w:cs="Times New Roman"/>
          <w:sz w:val="24"/>
          <w:szCs w:val="24"/>
        </w:rPr>
      </w:pPr>
      <w:r w:rsidRPr="00FE0089">
        <w:rPr>
          <w:rFonts w:ascii="Times New Roman" w:hAnsi="Times New Roman" w:cs="Times New Roman"/>
          <w:sz w:val="24"/>
          <w:szCs w:val="24"/>
        </w:rPr>
        <w:t>-Оформить больничный лист.</w:t>
      </w:r>
    </w:p>
    <w:p w:rsidR="00FE0089" w:rsidRPr="00FE0089" w:rsidRDefault="00FE0089" w:rsidP="00FE0089">
      <w:pPr>
        <w:spacing w:after="0"/>
        <w:rPr>
          <w:rFonts w:ascii="Times New Roman" w:hAnsi="Times New Roman" w:cs="Times New Roman"/>
          <w:sz w:val="24"/>
          <w:szCs w:val="24"/>
        </w:rPr>
      </w:pPr>
      <w:r w:rsidRPr="00FE0089">
        <w:rPr>
          <w:rFonts w:ascii="Times New Roman" w:hAnsi="Times New Roman" w:cs="Times New Roman"/>
          <w:sz w:val="24"/>
          <w:szCs w:val="24"/>
        </w:rPr>
        <w:t>- Заполнить диагноз.</w:t>
      </w:r>
    </w:p>
    <w:p w:rsidR="00FE0089" w:rsidRPr="00FE0089" w:rsidRDefault="00FE0089" w:rsidP="00FE0089">
      <w:pPr>
        <w:pStyle w:val="a3"/>
        <w:rPr>
          <w:rFonts w:ascii="Times New Roman" w:hAnsi="Times New Roman" w:cs="Times New Roman"/>
          <w:sz w:val="24"/>
          <w:szCs w:val="24"/>
        </w:rPr>
      </w:pPr>
      <w:r w:rsidRPr="00FE0089">
        <w:rPr>
          <w:rFonts w:ascii="Times New Roman" w:hAnsi="Times New Roman" w:cs="Times New Roman"/>
          <w:sz w:val="24"/>
          <w:szCs w:val="24"/>
        </w:rPr>
        <w:t>-Заполнить форму ф.025</w:t>
      </w:r>
    </w:p>
    <w:p w:rsidR="00FE0089" w:rsidRPr="00FE0089" w:rsidRDefault="00FE0089" w:rsidP="00FE0089">
      <w:pPr>
        <w:pStyle w:val="a3"/>
        <w:rPr>
          <w:rFonts w:ascii="Times New Roman" w:hAnsi="Times New Roman" w:cs="Times New Roman"/>
          <w:sz w:val="24"/>
          <w:szCs w:val="24"/>
        </w:rPr>
      </w:pPr>
      <w:r w:rsidRPr="00FE0089">
        <w:rPr>
          <w:rFonts w:ascii="Times New Roman" w:hAnsi="Times New Roman" w:cs="Times New Roman"/>
          <w:sz w:val="24"/>
          <w:szCs w:val="24"/>
        </w:rPr>
        <w:t>-Просмотреть талоны записи к специалистам.</w:t>
      </w:r>
    </w:p>
    <w:p w:rsidR="00FE0089" w:rsidRPr="00FE0089" w:rsidRDefault="00FE0089" w:rsidP="00FE0089">
      <w:pPr>
        <w:pStyle w:val="a3"/>
        <w:rPr>
          <w:rFonts w:ascii="Times New Roman" w:hAnsi="Times New Roman" w:cs="Times New Roman"/>
          <w:sz w:val="24"/>
          <w:szCs w:val="24"/>
        </w:rPr>
      </w:pPr>
      <w:r w:rsidRPr="00FE0089">
        <w:rPr>
          <w:rFonts w:ascii="Times New Roman" w:hAnsi="Times New Roman" w:cs="Times New Roman"/>
          <w:sz w:val="24"/>
          <w:szCs w:val="24"/>
        </w:rPr>
        <w:t>-Ознакомиться с предыдущими случаями лечениями с возможностью сортировки по своим, и незакрытым случаям.</w:t>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sz w:val="24"/>
          <w:szCs w:val="24"/>
        </w:rPr>
        <w:t xml:space="preserve"> </w:t>
      </w: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drawing>
          <wp:inline distT="0" distB="0" distL="0" distR="0" wp14:anchorId="5CFF579D" wp14:editId="4AD1017E">
            <wp:extent cx="5940425" cy="3033395"/>
            <wp:effectExtent l="0" t="0" r="0" b="0"/>
            <wp:docPr id="1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40425" cy="3033395"/>
                    </a:xfrm>
                    <a:prstGeom prst="rect">
                      <a:avLst/>
                    </a:prstGeom>
                  </pic:spPr>
                </pic:pic>
              </a:graphicData>
            </a:graphic>
          </wp:inline>
        </w:drawing>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sz w:val="24"/>
          <w:szCs w:val="24"/>
        </w:rPr>
        <w:t xml:space="preserve">12.1 Проставление диагноза. Для того что бы проставить диагноз, необходимо нажать на соответствующую кнопку в левом блоке. При нажатии на кнопку «Добавить» у вас появится </w:t>
      </w:r>
      <w:proofErr w:type="gramStart"/>
      <w:r w:rsidRPr="00FE0089">
        <w:rPr>
          <w:rFonts w:ascii="Times New Roman" w:hAnsi="Times New Roman" w:cs="Times New Roman"/>
          <w:sz w:val="24"/>
          <w:szCs w:val="24"/>
        </w:rPr>
        <w:t>справочник</w:t>
      </w:r>
      <w:proofErr w:type="gramEnd"/>
      <w:r w:rsidRPr="00FE0089">
        <w:rPr>
          <w:rFonts w:ascii="Times New Roman" w:hAnsi="Times New Roman" w:cs="Times New Roman"/>
          <w:sz w:val="24"/>
          <w:szCs w:val="24"/>
        </w:rPr>
        <w:t xml:space="preserve"> в котором вы можете найти диагнозы как по МКБ так и в текстовом формате. Просто введите его в поисковой строке, и в основной области появятся подходящие под условия варианты.</w:t>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lastRenderedPageBreak/>
        <w:drawing>
          <wp:inline distT="0" distB="0" distL="0" distR="0" wp14:anchorId="4F332859" wp14:editId="789FB58C">
            <wp:extent cx="5940425" cy="402209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940425" cy="4022090"/>
                    </a:xfrm>
                    <a:prstGeom prst="rect">
                      <a:avLst/>
                    </a:prstGeom>
                  </pic:spPr>
                </pic:pic>
              </a:graphicData>
            </a:graphic>
          </wp:inline>
        </w:drawing>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drawing>
          <wp:inline distT="0" distB="0" distL="0" distR="0" wp14:anchorId="2204A62F" wp14:editId="27682953">
            <wp:extent cx="5940425" cy="380936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940425" cy="3809365"/>
                    </a:xfrm>
                    <a:prstGeom prst="rect">
                      <a:avLst/>
                    </a:prstGeom>
                  </pic:spPr>
                </pic:pic>
              </a:graphicData>
            </a:graphic>
          </wp:inline>
        </w:drawing>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sz w:val="24"/>
          <w:szCs w:val="24"/>
        </w:rPr>
        <w:t>Данную манипуляцию вы можете провести для всего необходимого количества диагнозов, меняя тип в соответствующем поле.</w:t>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lastRenderedPageBreak/>
        <w:drawing>
          <wp:inline distT="0" distB="0" distL="0" distR="0" wp14:anchorId="62061D3B" wp14:editId="1F9C5699">
            <wp:extent cx="5940425" cy="278066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940425" cy="2780665"/>
                    </a:xfrm>
                    <a:prstGeom prst="rect">
                      <a:avLst/>
                    </a:prstGeom>
                  </pic:spPr>
                </pic:pic>
              </a:graphicData>
            </a:graphic>
          </wp:inline>
        </w:drawing>
      </w: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drawing>
          <wp:inline distT="0" distB="0" distL="0" distR="0" wp14:anchorId="4BB2F037" wp14:editId="2AB65682">
            <wp:extent cx="5940425" cy="30035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940425" cy="3003550"/>
                    </a:xfrm>
                    <a:prstGeom prst="rect">
                      <a:avLst/>
                    </a:prstGeom>
                  </pic:spPr>
                </pic:pic>
              </a:graphicData>
            </a:graphic>
          </wp:inline>
        </w:drawing>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sz w:val="24"/>
          <w:szCs w:val="24"/>
        </w:rPr>
        <w:t>13. Ввод данных по ЗНО. Для доступа к блоку ЗНО необходимо перейти в назначения соответствующего раздела. В блоке «Наименование» выбрать нужный пункт.</w:t>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lastRenderedPageBreak/>
        <w:drawing>
          <wp:inline distT="0" distB="0" distL="0" distR="0" wp14:anchorId="30217B9D" wp14:editId="0F900D54">
            <wp:extent cx="4991408" cy="482654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993694" cy="4828750"/>
                    </a:xfrm>
                    <a:prstGeom prst="rect">
                      <a:avLst/>
                    </a:prstGeom>
                  </pic:spPr>
                </pic:pic>
              </a:graphicData>
            </a:graphic>
          </wp:inline>
        </w:drawing>
      </w:r>
    </w:p>
    <w:p w:rsidR="00FE0089" w:rsidRPr="00FE0089" w:rsidRDefault="00FE0089" w:rsidP="00FE0089">
      <w:pPr>
        <w:rPr>
          <w:rFonts w:ascii="Times New Roman" w:hAnsi="Times New Roman" w:cs="Times New Roman"/>
          <w:noProof/>
          <w:sz w:val="24"/>
          <w:szCs w:val="24"/>
          <w:lang w:eastAsia="ru-RU"/>
        </w:rPr>
      </w:pPr>
    </w:p>
    <w:p w:rsidR="00FE0089" w:rsidRPr="00FE0089" w:rsidRDefault="00FE0089" w:rsidP="00FE0089">
      <w:pPr>
        <w:rPr>
          <w:rFonts w:ascii="Times New Roman" w:hAnsi="Times New Roman" w:cs="Times New Roman"/>
          <w:sz w:val="24"/>
          <w:szCs w:val="24"/>
        </w:rPr>
      </w:pP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sz w:val="24"/>
          <w:szCs w:val="24"/>
        </w:rPr>
        <w:t xml:space="preserve">13.1 </w:t>
      </w:r>
      <w:proofErr w:type="gramStart"/>
      <w:r w:rsidRPr="00FE0089">
        <w:rPr>
          <w:rFonts w:ascii="Times New Roman" w:hAnsi="Times New Roman" w:cs="Times New Roman"/>
          <w:sz w:val="24"/>
          <w:szCs w:val="24"/>
        </w:rPr>
        <w:t>В</w:t>
      </w:r>
      <w:proofErr w:type="gramEnd"/>
      <w:r w:rsidRPr="00FE0089">
        <w:rPr>
          <w:rFonts w:ascii="Times New Roman" w:hAnsi="Times New Roman" w:cs="Times New Roman"/>
          <w:sz w:val="24"/>
          <w:szCs w:val="24"/>
        </w:rPr>
        <w:t xml:space="preserve"> открывшемся окне, необходимо заполнить Диагноз МКБ, и ознакомившись с имеющимися полями заполнить необходимые. Имеется функционал копирования из предыдущего, в каждом разделе модуля. Выбор медикаментозной и иной терапии, диагностический блок, противопоказания. Так же во вкладке «Подозрения» возможно, оформить консилиум и назначить исследования для подтверждения диагноза.</w:t>
      </w:r>
    </w:p>
    <w:p w:rsidR="00FE0089" w:rsidRPr="00FE0089" w:rsidRDefault="00FE0089" w:rsidP="00FE0089">
      <w:pPr>
        <w:rPr>
          <w:rFonts w:ascii="Times New Roman" w:hAnsi="Times New Roman" w:cs="Times New Roman"/>
          <w:sz w:val="24"/>
          <w:szCs w:val="24"/>
        </w:rPr>
      </w:pPr>
      <w:r w:rsidRPr="00FE0089">
        <w:rPr>
          <w:rFonts w:ascii="Times New Roman" w:hAnsi="Times New Roman" w:cs="Times New Roman"/>
          <w:noProof/>
          <w:sz w:val="24"/>
          <w:szCs w:val="24"/>
          <w:lang w:eastAsia="ru-RU"/>
        </w:rPr>
        <w:lastRenderedPageBreak/>
        <w:drawing>
          <wp:inline distT="0" distB="0" distL="0" distR="0" wp14:anchorId="245C1A72" wp14:editId="7C6F5377">
            <wp:extent cx="5943600" cy="419986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943600" cy="4199860"/>
                    </a:xfrm>
                    <a:prstGeom prst="rect">
                      <a:avLst/>
                    </a:prstGeom>
                  </pic:spPr>
                </pic:pic>
              </a:graphicData>
            </a:graphic>
          </wp:inline>
        </w:drawing>
      </w:r>
    </w:p>
    <w:p w:rsidR="00641823" w:rsidRPr="00FE0089" w:rsidRDefault="00641823" w:rsidP="00641823">
      <w:pPr>
        <w:pStyle w:val="a3"/>
        <w:rPr>
          <w:rFonts w:ascii="Times New Roman" w:hAnsi="Times New Roman" w:cs="Times New Roman"/>
        </w:rPr>
      </w:pPr>
    </w:p>
    <w:sectPr w:rsidR="00641823" w:rsidRPr="00FE0089" w:rsidSect="00315C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0B0FC4"/>
    <w:multiLevelType w:val="hybridMultilevel"/>
    <w:tmpl w:val="5A26BE8C"/>
    <w:lvl w:ilvl="0" w:tplc="CD34D8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6EB159F7"/>
    <w:multiLevelType w:val="multilevel"/>
    <w:tmpl w:val="540229B4"/>
    <w:lvl w:ilvl="0">
      <w:start w:val="1"/>
      <w:numFmt w:val="decimal"/>
      <w:lvlText w:val="%1."/>
      <w:lvlJc w:val="left"/>
      <w:pPr>
        <w:ind w:left="72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73206E49"/>
    <w:multiLevelType w:val="hybridMultilevel"/>
    <w:tmpl w:val="353A388A"/>
    <w:lvl w:ilvl="0" w:tplc="1D12ACCA">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08"/>
  <w:characterSpacingControl w:val="doNotCompress"/>
  <w:compat>
    <w:compatSetting w:name="compatibilityMode" w:uri="http://schemas.microsoft.com/office/word" w:val="12"/>
  </w:compat>
  <w:rsids>
    <w:rsidRoot w:val="007B3560"/>
    <w:rsid w:val="001D4F8B"/>
    <w:rsid w:val="00315CAF"/>
    <w:rsid w:val="00641823"/>
    <w:rsid w:val="007B3560"/>
    <w:rsid w:val="009C2970"/>
    <w:rsid w:val="00CB1BDE"/>
    <w:rsid w:val="00E15B91"/>
    <w:rsid w:val="00E34791"/>
    <w:rsid w:val="00EB4780"/>
    <w:rsid w:val="00FE00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161CF5-EB94-4B8B-986B-D086A9EEB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5C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3560"/>
    <w:pPr>
      <w:ind w:left="720"/>
      <w:contextualSpacing/>
    </w:pPr>
  </w:style>
  <w:style w:type="character" w:styleId="a4">
    <w:name w:val="Hyperlink"/>
    <w:basedOn w:val="a0"/>
    <w:uiPriority w:val="99"/>
    <w:unhideWhenUsed/>
    <w:rsid w:val="00FE00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hyperlink" Target="https://clinicdoctor.vistamed.pro/"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1336</Words>
  <Characters>7617</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 Kachaev</dc:creator>
  <cp:keywords/>
  <dc:description/>
  <cp:lastModifiedBy>XE</cp:lastModifiedBy>
  <cp:revision>8</cp:revision>
  <dcterms:created xsi:type="dcterms:W3CDTF">2018-06-15T14:19:00Z</dcterms:created>
  <dcterms:modified xsi:type="dcterms:W3CDTF">2020-07-15T13:10:00Z</dcterms:modified>
</cp:coreProperties>
</file>